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BFE8A" w14:textId="5CD22391" w:rsidR="00FB6FF5" w:rsidRPr="00A0033A" w:rsidRDefault="008534DB" w:rsidP="00FB6FF5">
      <w:pPr>
        <w:jc w:val="center"/>
        <w:outlineLvl w:val="0"/>
        <w:rPr>
          <w:rFonts w:ascii="Arial" w:hAnsi="Arial" w:cs="Arial"/>
          <w:b/>
          <w:sz w:val="20"/>
          <w:szCs w:val="20"/>
        </w:rPr>
      </w:pPr>
      <w:r w:rsidRPr="00A0033A">
        <w:rPr>
          <w:rFonts w:ascii="Arial" w:hAnsi="Arial" w:cs="Arial"/>
          <w:b/>
          <w:noProof/>
          <w:sz w:val="20"/>
          <w:szCs w:val="20"/>
        </w:rPr>
        <w:drawing>
          <wp:anchor distT="0" distB="0" distL="114300" distR="114300" simplePos="0" relativeHeight="251658240" behindDoc="0" locked="0" layoutInCell="1" allowOverlap="1" wp14:anchorId="7350C3B4" wp14:editId="073CEF3D">
            <wp:simplePos x="0" y="0"/>
            <wp:positionH relativeFrom="column">
              <wp:posOffset>7619</wp:posOffset>
            </wp:positionH>
            <wp:positionV relativeFrom="paragraph">
              <wp:posOffset>-607060</wp:posOffset>
            </wp:positionV>
            <wp:extent cx="2132215" cy="868680"/>
            <wp:effectExtent l="0" t="0" r="190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844" cy="8693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2700" w:rsidRPr="00A0033A">
        <w:rPr>
          <w:rFonts w:ascii="Arial" w:hAnsi="Arial" w:cs="Arial"/>
          <w:b/>
          <w:noProof/>
          <w:sz w:val="20"/>
          <w:szCs w:val="20"/>
        </w:rPr>
        <w:drawing>
          <wp:anchor distT="0" distB="0" distL="114300" distR="114300" simplePos="0" relativeHeight="251660288" behindDoc="0" locked="0" layoutInCell="1" allowOverlap="1" wp14:anchorId="3E01AE31" wp14:editId="70BB12CF">
            <wp:simplePos x="0" y="0"/>
            <wp:positionH relativeFrom="column">
              <wp:posOffset>5570220</wp:posOffset>
            </wp:positionH>
            <wp:positionV relativeFrom="paragraph">
              <wp:posOffset>-521335</wp:posOffset>
            </wp:positionV>
            <wp:extent cx="861060" cy="80137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1060" cy="801370"/>
                    </a:xfrm>
                    <a:prstGeom prst="rect">
                      <a:avLst/>
                    </a:prstGeom>
                    <a:noFill/>
                    <a:ln w="9525">
                      <a:noFill/>
                      <a:miter lim="800000"/>
                      <a:headEnd/>
                      <a:tailEnd/>
                    </a:ln>
                  </pic:spPr>
                </pic:pic>
              </a:graphicData>
            </a:graphic>
          </wp:anchor>
        </w:drawing>
      </w:r>
      <w:r w:rsidR="00FB6FF5" w:rsidRPr="00A0033A">
        <w:rPr>
          <w:rFonts w:ascii="Arial" w:hAnsi="Arial" w:cs="Arial"/>
          <w:b/>
          <w:sz w:val="20"/>
          <w:szCs w:val="20"/>
        </w:rPr>
        <w:t xml:space="preserve">                                                                                </w:t>
      </w:r>
    </w:p>
    <w:p w14:paraId="1FE098C3" w14:textId="0495B3BB" w:rsidR="00B41216" w:rsidRDefault="00000C7C" w:rsidP="00492700">
      <w:pPr>
        <w:ind w:right="118"/>
        <w:jc w:val="center"/>
        <w:outlineLvl w:val="0"/>
        <w:rPr>
          <w:rFonts w:asciiTheme="minorHAnsi" w:hAnsiTheme="minorHAnsi" w:cstheme="minorHAnsi"/>
          <w:b/>
        </w:rPr>
      </w:pPr>
      <w:r w:rsidRPr="00A0033A">
        <w:rPr>
          <w:rFonts w:asciiTheme="minorHAnsi" w:hAnsiTheme="minorHAnsi" w:cstheme="minorHAnsi"/>
          <w:b/>
        </w:rPr>
        <w:tab/>
      </w:r>
    </w:p>
    <w:p w14:paraId="0F667EB3" w14:textId="77777777" w:rsidR="009246F2" w:rsidRPr="002508D8" w:rsidRDefault="009246F2" w:rsidP="009246F2">
      <w:pPr>
        <w:ind w:right="118"/>
        <w:jc w:val="center"/>
        <w:outlineLvl w:val="0"/>
        <w:rPr>
          <w:rFonts w:ascii="Calibri" w:hAnsi="Calibri" w:cs="Calibri"/>
          <w:b/>
          <w:sz w:val="28"/>
          <w:szCs w:val="28"/>
        </w:rPr>
      </w:pPr>
      <w:r w:rsidRPr="002508D8">
        <w:rPr>
          <w:rFonts w:ascii="Calibri" w:hAnsi="Calibri" w:cs="Calibri"/>
          <w:b/>
          <w:sz w:val="28"/>
          <w:szCs w:val="28"/>
        </w:rPr>
        <w:t>Job Specification</w:t>
      </w:r>
    </w:p>
    <w:p w14:paraId="3DFFF525" w14:textId="77777777" w:rsidR="009246F2" w:rsidRPr="002508D8" w:rsidRDefault="009246F2" w:rsidP="00492700">
      <w:pPr>
        <w:ind w:right="118"/>
        <w:jc w:val="center"/>
        <w:outlineLvl w:val="0"/>
        <w:rPr>
          <w:rFonts w:ascii="Calibri" w:hAnsi="Calibri" w:cs="Calibri"/>
          <w:b/>
        </w:rPr>
      </w:pPr>
    </w:p>
    <w:p w14:paraId="05219C41" w14:textId="14132ACA" w:rsidR="003806B6" w:rsidRPr="002508D8" w:rsidRDefault="0059157C" w:rsidP="000458AD">
      <w:pPr>
        <w:ind w:right="118"/>
        <w:jc w:val="center"/>
        <w:outlineLvl w:val="0"/>
        <w:rPr>
          <w:rFonts w:ascii="Calibri" w:hAnsi="Calibri" w:cs="Calibri"/>
          <w:b/>
          <w:sz w:val="28"/>
          <w:szCs w:val="28"/>
        </w:rPr>
      </w:pPr>
      <w:bookmarkStart w:id="0" w:name="_Hlk172097222"/>
      <w:r w:rsidRPr="002508D8">
        <w:rPr>
          <w:rFonts w:ascii="Calibri" w:hAnsi="Calibri" w:cs="Calibri"/>
          <w:b/>
          <w:sz w:val="28"/>
          <w:szCs w:val="28"/>
        </w:rPr>
        <w:t xml:space="preserve">Peer </w:t>
      </w:r>
      <w:r w:rsidR="00844A98" w:rsidRPr="002508D8">
        <w:rPr>
          <w:rFonts w:ascii="Calibri" w:hAnsi="Calibri" w:cs="Calibri"/>
          <w:b/>
          <w:sz w:val="28"/>
          <w:szCs w:val="28"/>
        </w:rPr>
        <w:t>Connector</w:t>
      </w:r>
      <w:r w:rsidR="003806B6" w:rsidRPr="002508D8">
        <w:rPr>
          <w:rFonts w:ascii="Calibri" w:hAnsi="Calibri" w:cs="Calibri"/>
          <w:b/>
          <w:sz w:val="28"/>
          <w:szCs w:val="28"/>
        </w:rPr>
        <w:t xml:space="preserve"> </w:t>
      </w:r>
      <w:r w:rsidR="000F5D75" w:rsidRPr="002508D8">
        <w:rPr>
          <w:rFonts w:ascii="Calibri" w:hAnsi="Calibri" w:cs="Calibri"/>
          <w:b/>
          <w:sz w:val="28"/>
          <w:szCs w:val="28"/>
        </w:rPr>
        <w:t>(Relief Staff)</w:t>
      </w:r>
    </w:p>
    <w:bookmarkEnd w:id="0"/>
    <w:p w14:paraId="4AAC748A" w14:textId="77777777" w:rsidR="00073846" w:rsidRPr="002508D8" w:rsidRDefault="00073846" w:rsidP="000458AD">
      <w:pPr>
        <w:ind w:right="118"/>
        <w:jc w:val="center"/>
        <w:outlineLvl w:val="0"/>
        <w:rPr>
          <w:rFonts w:ascii="Calibri" w:hAnsi="Calibri" w:cs="Calibri"/>
          <w:b/>
        </w:rPr>
      </w:pPr>
    </w:p>
    <w:p w14:paraId="519C98D3" w14:textId="1B62CDE0" w:rsidR="00073846" w:rsidRPr="002508D8" w:rsidRDefault="00073846" w:rsidP="00073846">
      <w:pPr>
        <w:ind w:left="3600" w:hanging="3600"/>
        <w:rPr>
          <w:rFonts w:ascii="Calibri" w:eastAsiaTheme="minorHAnsi" w:hAnsi="Calibri" w:cs="Calibri"/>
          <w:b/>
          <w:bCs/>
        </w:rPr>
      </w:pPr>
      <w:r w:rsidRPr="002508D8">
        <w:rPr>
          <w:rFonts w:ascii="Calibri" w:eastAsiaTheme="minorHAnsi" w:hAnsi="Calibri" w:cs="Calibri"/>
          <w:b/>
          <w:bCs/>
        </w:rPr>
        <w:t xml:space="preserve">Please quote </w:t>
      </w:r>
      <w:r w:rsidR="00655823" w:rsidRPr="002508D8">
        <w:rPr>
          <w:rFonts w:ascii="Calibri" w:eastAsiaTheme="minorHAnsi" w:hAnsi="Calibri" w:cs="Calibri"/>
          <w:b/>
          <w:bCs/>
        </w:rPr>
        <w:t>R</w:t>
      </w:r>
      <w:r w:rsidRPr="002508D8">
        <w:rPr>
          <w:rFonts w:ascii="Calibri" w:eastAsiaTheme="minorHAnsi" w:hAnsi="Calibri" w:cs="Calibri"/>
          <w:b/>
          <w:bCs/>
        </w:rPr>
        <w:t>eference No</w:t>
      </w:r>
      <w:r w:rsidR="00402942" w:rsidRPr="002508D8">
        <w:rPr>
          <w:rFonts w:ascii="Calibri" w:eastAsiaTheme="minorHAnsi" w:hAnsi="Calibri" w:cs="Calibri"/>
          <w:b/>
          <w:bCs/>
        </w:rPr>
        <w:t xml:space="preserve"> 2026-002</w:t>
      </w:r>
      <w:r w:rsidR="00A71BF4" w:rsidRPr="002508D8">
        <w:rPr>
          <w:rFonts w:ascii="Calibri" w:eastAsia="Calibri" w:hAnsi="Calibri" w:cs="Calibri"/>
          <w:b/>
          <w:bCs/>
        </w:rPr>
        <w:t xml:space="preserve"> </w:t>
      </w:r>
      <w:r w:rsidRPr="002508D8">
        <w:rPr>
          <w:rFonts w:ascii="Calibri" w:eastAsiaTheme="minorHAnsi" w:hAnsi="Calibri" w:cs="Calibri"/>
          <w:b/>
          <w:bCs/>
          <w:color w:val="000000" w:themeColor="text1"/>
        </w:rPr>
        <w:t xml:space="preserve">when </w:t>
      </w:r>
      <w:r w:rsidRPr="002508D8">
        <w:rPr>
          <w:rFonts w:ascii="Calibri" w:eastAsiaTheme="minorHAnsi" w:hAnsi="Calibri" w:cs="Calibri"/>
          <w:b/>
          <w:bCs/>
        </w:rPr>
        <w:t xml:space="preserve">applying for this position and include the Position Title in your letter of </w:t>
      </w:r>
      <w:r w:rsidR="00186B37" w:rsidRPr="002508D8">
        <w:rPr>
          <w:rFonts w:ascii="Calibri" w:eastAsiaTheme="minorHAnsi" w:hAnsi="Calibri" w:cs="Calibri"/>
          <w:b/>
          <w:bCs/>
        </w:rPr>
        <w:t>application.</w:t>
      </w:r>
    </w:p>
    <w:p w14:paraId="01E46F26" w14:textId="77777777" w:rsidR="00073846" w:rsidRPr="002508D8" w:rsidRDefault="00073846" w:rsidP="000458AD">
      <w:pPr>
        <w:ind w:right="118"/>
        <w:jc w:val="center"/>
        <w:outlineLvl w:val="0"/>
        <w:rPr>
          <w:rFonts w:ascii="Calibri" w:hAnsi="Calibri" w:cs="Calibri"/>
          <w:b/>
        </w:rPr>
      </w:pPr>
    </w:p>
    <w:p w14:paraId="7E7854ED" w14:textId="77777777" w:rsidR="00073846" w:rsidRPr="002508D8" w:rsidRDefault="00073846" w:rsidP="00073846">
      <w:pPr>
        <w:jc w:val="center"/>
        <w:rPr>
          <w:rFonts w:ascii="Calibri" w:eastAsiaTheme="minorHAnsi" w:hAnsi="Calibri" w:cs="Calibri"/>
          <w:b/>
          <w:bCs/>
          <w:color w:val="0000FF" w:themeColor="hyperlink"/>
          <w:sz w:val="22"/>
          <w:szCs w:val="22"/>
          <w:u w:val="single"/>
        </w:rPr>
      </w:pPr>
      <w:r w:rsidRPr="002508D8">
        <w:rPr>
          <w:rFonts w:ascii="Calibri" w:eastAsiaTheme="minorHAnsi" w:hAnsi="Calibri" w:cs="Calibri"/>
          <w:b/>
          <w:bCs/>
          <w:sz w:val="22"/>
          <w:szCs w:val="22"/>
        </w:rPr>
        <w:t xml:space="preserve">To apply for this position please submit a cover letter setting out your reasons for applying for the position along with your Curriculum Vitae to </w:t>
      </w:r>
      <w:hyperlink r:id="rId13">
        <w:r w:rsidRPr="002508D8">
          <w:rPr>
            <w:rFonts w:ascii="Calibri" w:eastAsiaTheme="minorHAnsi" w:hAnsi="Calibri" w:cs="Calibri"/>
            <w:b/>
            <w:bCs/>
            <w:color w:val="0000FF" w:themeColor="hyperlink"/>
            <w:sz w:val="22"/>
            <w:szCs w:val="22"/>
            <w:u w:val="single"/>
          </w:rPr>
          <w:t>recruitment@mentalhealthireland.ie</w:t>
        </w:r>
      </w:hyperlink>
    </w:p>
    <w:p w14:paraId="0AF66B79" w14:textId="77777777" w:rsidR="00073846" w:rsidRPr="00A0033A" w:rsidRDefault="00073846" w:rsidP="00073846">
      <w:pPr>
        <w:jc w:val="both"/>
        <w:rPr>
          <w:rFonts w:asciiTheme="minorHAnsi" w:hAnsiTheme="minorHAnsi" w:cstheme="minorHAnsi"/>
          <w:i/>
          <w:iCs/>
          <w:sz w:val="22"/>
          <w:szCs w:val="22"/>
        </w:rPr>
      </w:pPr>
    </w:p>
    <w:tbl>
      <w:tblPr>
        <w:tblpPr w:leftFromText="180" w:rightFromText="180" w:vertAnchor="text" w:tblpXSpec="righ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655"/>
      </w:tblGrid>
      <w:tr w:rsidR="008F5C09" w:rsidRPr="00A0033A" w14:paraId="12936E9D" w14:textId="77777777" w:rsidTr="003C551A">
        <w:tc>
          <w:tcPr>
            <w:tcW w:w="2405" w:type="dxa"/>
          </w:tcPr>
          <w:p w14:paraId="0ABBEC68" w14:textId="3C24DDAB" w:rsidR="008F5C09" w:rsidRPr="002508D8" w:rsidRDefault="008F5C09" w:rsidP="00492700">
            <w:pPr>
              <w:rPr>
                <w:rFonts w:ascii="Calibri" w:hAnsi="Calibri" w:cs="Calibri"/>
                <w:sz w:val="22"/>
                <w:szCs w:val="22"/>
              </w:rPr>
            </w:pPr>
            <w:r w:rsidRPr="002508D8">
              <w:rPr>
                <w:rFonts w:ascii="Calibri" w:hAnsi="Calibri" w:cs="Calibri"/>
                <w:b/>
                <w:sz w:val="22"/>
                <w:szCs w:val="22"/>
              </w:rPr>
              <w:t xml:space="preserve">Job Title </w:t>
            </w:r>
          </w:p>
        </w:tc>
        <w:tc>
          <w:tcPr>
            <w:tcW w:w="7655" w:type="dxa"/>
          </w:tcPr>
          <w:p w14:paraId="5388638D" w14:textId="06C4DE26" w:rsidR="000E3A2D" w:rsidRPr="002508D8" w:rsidRDefault="0059157C" w:rsidP="00492700">
            <w:pPr>
              <w:jc w:val="both"/>
              <w:rPr>
                <w:rFonts w:ascii="Calibri" w:hAnsi="Calibri" w:cs="Calibri"/>
                <w:bCs/>
                <w:iCs/>
                <w:sz w:val="22"/>
                <w:szCs w:val="22"/>
              </w:rPr>
            </w:pPr>
            <w:r w:rsidRPr="002508D8">
              <w:rPr>
                <w:rFonts w:ascii="Calibri" w:hAnsi="Calibri" w:cs="Calibri"/>
                <w:bCs/>
                <w:iCs/>
                <w:sz w:val="22"/>
                <w:szCs w:val="22"/>
              </w:rPr>
              <w:t xml:space="preserve">Peer </w:t>
            </w:r>
            <w:r w:rsidR="004E432A" w:rsidRPr="002508D8">
              <w:rPr>
                <w:rFonts w:ascii="Calibri" w:hAnsi="Calibri" w:cs="Calibri"/>
                <w:bCs/>
                <w:iCs/>
                <w:sz w:val="22"/>
                <w:szCs w:val="22"/>
              </w:rPr>
              <w:t>Connector</w:t>
            </w:r>
            <w:r w:rsidR="00844A98" w:rsidRPr="002508D8">
              <w:rPr>
                <w:rFonts w:ascii="Calibri" w:hAnsi="Calibri" w:cs="Calibri"/>
                <w:bCs/>
                <w:iCs/>
                <w:sz w:val="22"/>
                <w:szCs w:val="22"/>
              </w:rPr>
              <w:t xml:space="preserve"> </w:t>
            </w:r>
            <w:r w:rsidR="00456F4A" w:rsidRPr="002508D8">
              <w:rPr>
                <w:rFonts w:ascii="Calibri" w:hAnsi="Calibri" w:cs="Calibri"/>
                <w:bCs/>
                <w:iCs/>
                <w:sz w:val="22"/>
                <w:szCs w:val="22"/>
              </w:rPr>
              <w:t>(Relief Staff)</w:t>
            </w:r>
          </w:p>
          <w:p w14:paraId="68F8243F" w14:textId="7CD00623" w:rsidR="000E3A2D" w:rsidRPr="002508D8" w:rsidRDefault="000E3A2D" w:rsidP="00492700">
            <w:pPr>
              <w:jc w:val="both"/>
              <w:rPr>
                <w:rFonts w:ascii="Calibri" w:hAnsi="Calibri" w:cs="Calibri"/>
                <w:i/>
                <w:iCs/>
                <w:sz w:val="22"/>
                <w:szCs w:val="22"/>
              </w:rPr>
            </w:pPr>
          </w:p>
        </w:tc>
      </w:tr>
      <w:tr w:rsidR="0043695C" w:rsidRPr="00A0033A" w14:paraId="23CE3C02" w14:textId="77777777" w:rsidTr="003C551A">
        <w:tc>
          <w:tcPr>
            <w:tcW w:w="2405" w:type="dxa"/>
          </w:tcPr>
          <w:p w14:paraId="08C09210" w14:textId="1224311D" w:rsidR="0043695C" w:rsidRPr="002508D8" w:rsidRDefault="0043695C" w:rsidP="00492700">
            <w:pPr>
              <w:rPr>
                <w:rFonts w:ascii="Calibri" w:hAnsi="Calibri" w:cs="Calibri"/>
                <w:b/>
                <w:bCs/>
                <w:sz w:val="22"/>
                <w:szCs w:val="22"/>
              </w:rPr>
            </w:pPr>
            <w:bookmarkStart w:id="1" w:name="_Hlk172097460"/>
            <w:r w:rsidRPr="002508D8">
              <w:rPr>
                <w:rFonts w:ascii="Calibri" w:hAnsi="Calibri" w:cs="Calibri"/>
                <w:b/>
                <w:bCs/>
                <w:sz w:val="22"/>
                <w:szCs w:val="22"/>
              </w:rPr>
              <w:t xml:space="preserve">Closing Date </w:t>
            </w:r>
          </w:p>
        </w:tc>
        <w:tc>
          <w:tcPr>
            <w:tcW w:w="7655" w:type="dxa"/>
          </w:tcPr>
          <w:p w14:paraId="1BAC0CEB" w14:textId="2AC9C6A1" w:rsidR="001F1E3B" w:rsidRPr="002508D8" w:rsidRDefault="001F1E3B" w:rsidP="00492700">
            <w:pPr>
              <w:contextualSpacing/>
              <w:jc w:val="both"/>
              <w:rPr>
                <w:rFonts w:ascii="Calibri" w:hAnsi="Calibri" w:cs="Calibri"/>
                <w:sz w:val="22"/>
                <w:szCs w:val="22"/>
              </w:rPr>
            </w:pPr>
            <w:r w:rsidRPr="002508D8">
              <w:rPr>
                <w:rFonts w:ascii="Calibri" w:hAnsi="Calibri" w:cs="Calibri"/>
                <w:sz w:val="22"/>
                <w:szCs w:val="22"/>
              </w:rPr>
              <w:t xml:space="preserve">Closing date for receipt of applications is 12 noon on </w:t>
            </w:r>
            <w:r w:rsidR="00A71BF4" w:rsidRPr="002508D8">
              <w:rPr>
                <w:rFonts w:ascii="Calibri" w:hAnsi="Calibri" w:cs="Calibri"/>
                <w:sz w:val="22"/>
                <w:szCs w:val="22"/>
              </w:rPr>
              <w:t>5</w:t>
            </w:r>
            <w:r w:rsidR="00402942" w:rsidRPr="002508D8">
              <w:rPr>
                <w:rFonts w:ascii="Calibri" w:hAnsi="Calibri" w:cs="Calibri"/>
                <w:sz w:val="22"/>
                <w:szCs w:val="22"/>
                <w:vertAlign w:val="superscript"/>
              </w:rPr>
              <w:t>th</w:t>
            </w:r>
            <w:r w:rsidR="00A71BF4" w:rsidRPr="002508D8">
              <w:rPr>
                <w:rFonts w:ascii="Calibri" w:hAnsi="Calibri" w:cs="Calibri"/>
                <w:sz w:val="22"/>
                <w:szCs w:val="22"/>
              </w:rPr>
              <w:t xml:space="preserve"> February 2026</w:t>
            </w:r>
            <w:r w:rsidRPr="002508D8">
              <w:rPr>
                <w:rFonts w:ascii="Calibri" w:hAnsi="Calibri" w:cs="Calibri"/>
                <w:sz w:val="22"/>
                <w:szCs w:val="22"/>
              </w:rPr>
              <w:t>.  Applications received outside this time will not be considered.</w:t>
            </w:r>
          </w:p>
          <w:p w14:paraId="5EB012CD" w14:textId="6FEC7761" w:rsidR="000F5D75" w:rsidRPr="002508D8" w:rsidRDefault="000F5D75" w:rsidP="00492700">
            <w:pPr>
              <w:jc w:val="both"/>
              <w:rPr>
                <w:rFonts w:ascii="Calibri" w:hAnsi="Calibri" w:cs="Calibri"/>
                <w:sz w:val="22"/>
                <w:szCs w:val="22"/>
              </w:rPr>
            </w:pPr>
          </w:p>
        </w:tc>
      </w:tr>
      <w:tr w:rsidR="0043695C" w:rsidRPr="00A0033A" w14:paraId="09B9A339" w14:textId="77777777" w:rsidTr="003C551A">
        <w:tc>
          <w:tcPr>
            <w:tcW w:w="2405" w:type="dxa"/>
          </w:tcPr>
          <w:p w14:paraId="3D44F800" w14:textId="77777777" w:rsidR="0043695C" w:rsidRPr="002508D8" w:rsidRDefault="0043695C" w:rsidP="00492700">
            <w:pPr>
              <w:rPr>
                <w:rFonts w:ascii="Calibri" w:hAnsi="Calibri" w:cs="Calibri"/>
                <w:b/>
                <w:bCs/>
                <w:sz w:val="22"/>
                <w:szCs w:val="22"/>
              </w:rPr>
            </w:pPr>
            <w:r w:rsidRPr="002508D8">
              <w:rPr>
                <w:rFonts w:ascii="Calibri" w:hAnsi="Calibri" w:cs="Calibri"/>
                <w:b/>
                <w:bCs/>
                <w:sz w:val="22"/>
                <w:szCs w:val="22"/>
              </w:rPr>
              <w:t xml:space="preserve">Proposed Interview </w:t>
            </w:r>
          </w:p>
          <w:p w14:paraId="19EAFDD5" w14:textId="77777777" w:rsidR="0043695C" w:rsidRPr="002508D8" w:rsidRDefault="0043695C" w:rsidP="00492700">
            <w:pPr>
              <w:rPr>
                <w:rFonts w:ascii="Calibri" w:hAnsi="Calibri" w:cs="Calibri"/>
                <w:b/>
                <w:bCs/>
                <w:sz w:val="22"/>
                <w:szCs w:val="22"/>
              </w:rPr>
            </w:pPr>
            <w:r w:rsidRPr="002508D8">
              <w:rPr>
                <w:rFonts w:ascii="Calibri" w:hAnsi="Calibri" w:cs="Calibri"/>
                <w:b/>
                <w:bCs/>
                <w:sz w:val="22"/>
                <w:szCs w:val="22"/>
              </w:rPr>
              <w:t xml:space="preserve">Date (s) </w:t>
            </w:r>
          </w:p>
          <w:p w14:paraId="1E2517B2" w14:textId="77777777" w:rsidR="0043695C" w:rsidRPr="002508D8" w:rsidRDefault="0043695C" w:rsidP="00492700">
            <w:pPr>
              <w:rPr>
                <w:rFonts w:ascii="Calibri" w:hAnsi="Calibri" w:cs="Calibri"/>
                <w:b/>
                <w:bCs/>
                <w:sz w:val="22"/>
                <w:szCs w:val="22"/>
              </w:rPr>
            </w:pPr>
          </w:p>
        </w:tc>
        <w:tc>
          <w:tcPr>
            <w:tcW w:w="7655" w:type="dxa"/>
          </w:tcPr>
          <w:p w14:paraId="25F80D07" w14:textId="6D2465CD" w:rsidR="001F1E3B" w:rsidRPr="002508D8" w:rsidRDefault="001F1E3B" w:rsidP="00492700">
            <w:pPr>
              <w:rPr>
                <w:rFonts w:ascii="Calibri" w:hAnsi="Calibri" w:cs="Calibri"/>
                <w:sz w:val="22"/>
                <w:szCs w:val="22"/>
              </w:rPr>
            </w:pPr>
            <w:r w:rsidRPr="002508D8">
              <w:rPr>
                <w:rFonts w:ascii="Calibri" w:hAnsi="Calibri" w:cs="Calibri"/>
                <w:sz w:val="22"/>
                <w:szCs w:val="22"/>
              </w:rPr>
              <w:t xml:space="preserve">Interviews will be held week commencing </w:t>
            </w:r>
            <w:r w:rsidR="00A71BF4" w:rsidRPr="002508D8">
              <w:rPr>
                <w:rFonts w:ascii="Calibri" w:hAnsi="Calibri" w:cs="Calibri"/>
                <w:sz w:val="22"/>
                <w:szCs w:val="22"/>
              </w:rPr>
              <w:t>16</w:t>
            </w:r>
            <w:r w:rsidR="00A71BF4" w:rsidRPr="002508D8">
              <w:rPr>
                <w:rFonts w:ascii="Calibri" w:hAnsi="Calibri" w:cs="Calibri"/>
                <w:sz w:val="22"/>
                <w:szCs w:val="22"/>
                <w:vertAlign w:val="superscript"/>
              </w:rPr>
              <w:t xml:space="preserve">th </w:t>
            </w:r>
            <w:r w:rsidR="00A71BF4" w:rsidRPr="002508D8">
              <w:rPr>
                <w:rFonts w:ascii="Calibri" w:hAnsi="Calibri" w:cs="Calibri"/>
                <w:sz w:val="22"/>
                <w:szCs w:val="22"/>
              </w:rPr>
              <w:t xml:space="preserve">February </w:t>
            </w:r>
            <w:r w:rsidR="00FC3E21" w:rsidRPr="002508D8">
              <w:rPr>
                <w:rFonts w:ascii="Calibri" w:hAnsi="Calibri" w:cs="Calibri"/>
                <w:bCs/>
                <w:color w:val="000000" w:themeColor="text1"/>
                <w:sz w:val="22"/>
                <w:szCs w:val="22"/>
              </w:rPr>
              <w:t>202</w:t>
            </w:r>
            <w:r w:rsidR="00A71BF4" w:rsidRPr="002508D8">
              <w:rPr>
                <w:rFonts w:ascii="Calibri" w:hAnsi="Calibri" w:cs="Calibri"/>
                <w:bCs/>
                <w:color w:val="000000" w:themeColor="text1"/>
                <w:sz w:val="22"/>
                <w:szCs w:val="22"/>
              </w:rPr>
              <w:t>6</w:t>
            </w:r>
          </w:p>
          <w:p w14:paraId="100ACF26" w14:textId="523EBCF3" w:rsidR="0043695C" w:rsidRPr="002508D8" w:rsidRDefault="0043695C" w:rsidP="00492700">
            <w:pPr>
              <w:jc w:val="both"/>
              <w:rPr>
                <w:rFonts w:ascii="Calibri" w:hAnsi="Calibri" w:cs="Calibri"/>
                <w:sz w:val="22"/>
                <w:szCs w:val="22"/>
              </w:rPr>
            </w:pPr>
          </w:p>
        </w:tc>
      </w:tr>
      <w:bookmarkEnd w:id="1"/>
      <w:tr w:rsidR="0043695C" w:rsidRPr="00A0033A" w14:paraId="5529FEE6" w14:textId="77777777" w:rsidTr="003C551A">
        <w:tc>
          <w:tcPr>
            <w:tcW w:w="2405" w:type="dxa"/>
          </w:tcPr>
          <w:p w14:paraId="7AE444BC" w14:textId="683BEEED" w:rsidR="0043695C" w:rsidRPr="002508D8" w:rsidRDefault="0043695C" w:rsidP="00492700">
            <w:pPr>
              <w:rPr>
                <w:rFonts w:ascii="Calibri" w:hAnsi="Calibri" w:cs="Calibri"/>
                <w:b/>
                <w:bCs/>
                <w:sz w:val="22"/>
                <w:szCs w:val="22"/>
              </w:rPr>
            </w:pPr>
            <w:r w:rsidRPr="002508D8">
              <w:rPr>
                <w:rFonts w:ascii="Calibri" w:hAnsi="Calibri" w:cs="Calibri"/>
                <w:b/>
                <w:bCs/>
                <w:sz w:val="22"/>
                <w:szCs w:val="22"/>
              </w:rPr>
              <w:t>Tenure</w:t>
            </w:r>
          </w:p>
        </w:tc>
        <w:tc>
          <w:tcPr>
            <w:tcW w:w="7655" w:type="dxa"/>
          </w:tcPr>
          <w:p w14:paraId="1C9DF8AA" w14:textId="399BB854" w:rsidR="0043695C" w:rsidRPr="002508D8" w:rsidRDefault="000F5D75" w:rsidP="00492700">
            <w:pPr>
              <w:ind w:left="1"/>
              <w:rPr>
                <w:rFonts w:ascii="Calibri" w:hAnsi="Calibri" w:cs="Calibri"/>
                <w:sz w:val="22"/>
                <w:szCs w:val="22"/>
              </w:rPr>
            </w:pPr>
            <w:r w:rsidRPr="002508D8">
              <w:rPr>
                <w:rFonts w:ascii="Calibri" w:hAnsi="Calibri" w:cs="Calibri"/>
                <w:sz w:val="22"/>
                <w:szCs w:val="22"/>
              </w:rPr>
              <w:t xml:space="preserve">Casual Contract </w:t>
            </w:r>
          </w:p>
          <w:p w14:paraId="222DE153" w14:textId="77777777" w:rsidR="0043695C" w:rsidRPr="002508D8" w:rsidRDefault="0043695C" w:rsidP="00492700">
            <w:pPr>
              <w:jc w:val="both"/>
              <w:rPr>
                <w:rFonts w:ascii="Calibri" w:hAnsi="Calibri" w:cs="Calibri"/>
                <w:sz w:val="22"/>
                <w:szCs w:val="22"/>
              </w:rPr>
            </w:pPr>
          </w:p>
        </w:tc>
      </w:tr>
      <w:tr w:rsidR="00606CBD" w:rsidRPr="00A0033A" w14:paraId="1C9F8E35" w14:textId="77777777" w:rsidTr="003C551A">
        <w:tc>
          <w:tcPr>
            <w:tcW w:w="2405" w:type="dxa"/>
          </w:tcPr>
          <w:p w14:paraId="5DA818B4" w14:textId="77777777" w:rsidR="00606CBD" w:rsidRPr="002508D8" w:rsidRDefault="00606CBD" w:rsidP="00492700">
            <w:pPr>
              <w:rPr>
                <w:rFonts w:ascii="Calibri" w:hAnsi="Calibri" w:cs="Calibri"/>
                <w:b/>
                <w:bCs/>
                <w:color w:val="000000"/>
                <w:sz w:val="22"/>
                <w:szCs w:val="22"/>
              </w:rPr>
            </w:pPr>
            <w:r w:rsidRPr="002508D8">
              <w:rPr>
                <w:rFonts w:ascii="Calibri" w:hAnsi="Calibri" w:cs="Calibri"/>
                <w:b/>
                <w:bCs/>
                <w:color w:val="000000"/>
                <w:sz w:val="22"/>
                <w:szCs w:val="22"/>
              </w:rPr>
              <w:t>Working Week</w:t>
            </w:r>
          </w:p>
          <w:p w14:paraId="14C8920D" w14:textId="77777777" w:rsidR="00606CBD" w:rsidRPr="002508D8" w:rsidRDefault="00606CBD" w:rsidP="00492700">
            <w:pPr>
              <w:rPr>
                <w:rFonts w:ascii="Calibri" w:hAnsi="Calibri" w:cs="Calibri"/>
                <w:b/>
                <w:bCs/>
                <w:color w:val="000000"/>
                <w:sz w:val="22"/>
                <w:szCs w:val="22"/>
              </w:rPr>
            </w:pPr>
          </w:p>
        </w:tc>
        <w:tc>
          <w:tcPr>
            <w:tcW w:w="7655" w:type="dxa"/>
          </w:tcPr>
          <w:p w14:paraId="5CDB89EC" w14:textId="77777777" w:rsidR="002042F2" w:rsidRPr="002508D8" w:rsidRDefault="002042F2" w:rsidP="00492700">
            <w:pPr>
              <w:jc w:val="both"/>
              <w:rPr>
                <w:rFonts w:ascii="Calibri" w:hAnsi="Calibri" w:cs="Calibri"/>
                <w:bCs/>
                <w:color w:val="000000"/>
                <w:sz w:val="22"/>
                <w:szCs w:val="22"/>
              </w:rPr>
            </w:pPr>
            <w:r w:rsidRPr="002508D8">
              <w:rPr>
                <w:rFonts w:ascii="Calibri" w:hAnsi="Calibri" w:cs="Calibri"/>
                <w:color w:val="000000" w:themeColor="text1"/>
                <w:sz w:val="22"/>
                <w:szCs w:val="22"/>
              </w:rPr>
              <w:t xml:space="preserve">No set hours, relief panel workers will work on an </w:t>
            </w:r>
            <w:bookmarkStart w:id="2" w:name="_Hlk109720017"/>
            <w:r w:rsidRPr="002508D8">
              <w:rPr>
                <w:rFonts w:ascii="Calibri" w:hAnsi="Calibri" w:cs="Calibri"/>
                <w:color w:val="000000" w:themeColor="text1"/>
                <w:sz w:val="22"/>
                <w:szCs w:val="22"/>
              </w:rPr>
              <w:t>‘as and when required</w:t>
            </w:r>
            <w:bookmarkEnd w:id="2"/>
            <w:r w:rsidRPr="002508D8">
              <w:rPr>
                <w:rFonts w:ascii="Calibri" w:hAnsi="Calibri" w:cs="Calibri"/>
                <w:color w:val="000000" w:themeColor="text1"/>
                <w:sz w:val="22"/>
                <w:szCs w:val="22"/>
              </w:rPr>
              <w:t xml:space="preserve">/available basis.  </w:t>
            </w:r>
            <w:r w:rsidRPr="002508D8">
              <w:rPr>
                <w:rFonts w:ascii="Calibri" w:hAnsi="Calibri" w:cs="Calibri"/>
                <w:color w:val="000000" w:themeColor="text1"/>
                <w:sz w:val="22"/>
                <w:szCs w:val="22"/>
                <w:lang w:val="en-GB"/>
              </w:rPr>
              <w:t xml:space="preserve">Relief panel </w:t>
            </w:r>
            <w:r w:rsidRPr="002508D8">
              <w:rPr>
                <w:rFonts w:ascii="Calibri" w:hAnsi="Calibri" w:cs="Calibri"/>
                <w:bCs/>
                <w:color w:val="000000"/>
                <w:sz w:val="22"/>
                <w:szCs w:val="22"/>
              </w:rPr>
              <w:t>will be on a Casual Contract.</w:t>
            </w:r>
          </w:p>
          <w:p w14:paraId="7121113F" w14:textId="572F77B0" w:rsidR="00606CBD" w:rsidRPr="002508D8" w:rsidRDefault="00606CBD" w:rsidP="00492700">
            <w:pPr>
              <w:jc w:val="both"/>
              <w:rPr>
                <w:rFonts w:ascii="Calibri" w:hAnsi="Calibri" w:cs="Calibri"/>
                <w:color w:val="000000"/>
                <w:sz w:val="22"/>
                <w:szCs w:val="22"/>
              </w:rPr>
            </w:pPr>
          </w:p>
        </w:tc>
      </w:tr>
      <w:tr w:rsidR="00606CBD" w:rsidRPr="00A0033A" w14:paraId="47912381" w14:textId="77777777" w:rsidTr="003C551A">
        <w:tc>
          <w:tcPr>
            <w:tcW w:w="2405" w:type="dxa"/>
          </w:tcPr>
          <w:p w14:paraId="16FDF60C" w14:textId="77777777" w:rsidR="00606CBD" w:rsidRPr="002508D8" w:rsidRDefault="00606CBD" w:rsidP="00492700">
            <w:pPr>
              <w:rPr>
                <w:rFonts w:ascii="Calibri" w:hAnsi="Calibri" w:cs="Calibri"/>
                <w:b/>
                <w:bCs/>
                <w:sz w:val="22"/>
                <w:szCs w:val="22"/>
              </w:rPr>
            </w:pPr>
            <w:r w:rsidRPr="002508D8">
              <w:rPr>
                <w:rFonts w:ascii="Calibri" w:hAnsi="Calibri" w:cs="Calibri"/>
                <w:b/>
                <w:bCs/>
                <w:sz w:val="22"/>
                <w:szCs w:val="22"/>
              </w:rPr>
              <w:t xml:space="preserve">Location of Post </w:t>
            </w:r>
          </w:p>
          <w:p w14:paraId="7A226C5B" w14:textId="77777777" w:rsidR="00606CBD" w:rsidRPr="002508D8" w:rsidRDefault="00606CBD" w:rsidP="00492700">
            <w:pPr>
              <w:rPr>
                <w:rFonts w:ascii="Calibri" w:hAnsi="Calibri" w:cs="Calibri"/>
                <w:b/>
                <w:bCs/>
                <w:color w:val="000000"/>
                <w:sz w:val="22"/>
                <w:szCs w:val="22"/>
              </w:rPr>
            </w:pPr>
          </w:p>
        </w:tc>
        <w:tc>
          <w:tcPr>
            <w:tcW w:w="7655" w:type="dxa"/>
          </w:tcPr>
          <w:p w14:paraId="5214F19D" w14:textId="55C374F2" w:rsidR="00606CBD" w:rsidRPr="002508D8" w:rsidRDefault="00606CBD" w:rsidP="00492700">
            <w:pPr>
              <w:rPr>
                <w:rFonts w:ascii="Calibri" w:hAnsi="Calibri" w:cs="Calibri"/>
                <w:color w:val="000000"/>
                <w:sz w:val="22"/>
                <w:szCs w:val="22"/>
              </w:rPr>
            </w:pPr>
            <w:r w:rsidRPr="002508D8">
              <w:rPr>
                <w:rFonts w:ascii="Calibri" w:hAnsi="Calibri" w:cs="Calibri"/>
                <w:color w:val="000000"/>
                <w:sz w:val="22"/>
                <w:szCs w:val="22"/>
              </w:rPr>
              <w:t xml:space="preserve">Galway </w:t>
            </w:r>
            <w:r w:rsidR="0092534D" w:rsidRPr="002508D8">
              <w:rPr>
                <w:rFonts w:ascii="Calibri" w:hAnsi="Calibri" w:cs="Calibri"/>
                <w:color w:val="000000"/>
                <w:sz w:val="22"/>
                <w:szCs w:val="22"/>
              </w:rPr>
              <w:t>Solace</w:t>
            </w:r>
            <w:r w:rsidRPr="002508D8">
              <w:rPr>
                <w:rFonts w:ascii="Calibri" w:hAnsi="Calibri" w:cs="Calibri"/>
                <w:color w:val="000000"/>
                <w:sz w:val="22"/>
                <w:szCs w:val="22"/>
              </w:rPr>
              <w:t xml:space="preserve"> Café, Galway City Centre</w:t>
            </w:r>
          </w:p>
          <w:p w14:paraId="15A3CA35" w14:textId="7E4ED6BB" w:rsidR="00801E0F" w:rsidRPr="002508D8" w:rsidRDefault="00801E0F" w:rsidP="00492700">
            <w:pPr>
              <w:rPr>
                <w:rFonts w:ascii="Calibri" w:hAnsi="Calibri" w:cs="Calibri"/>
                <w:color w:val="000000"/>
                <w:sz w:val="22"/>
                <w:szCs w:val="22"/>
              </w:rPr>
            </w:pPr>
          </w:p>
        </w:tc>
      </w:tr>
      <w:tr w:rsidR="00606CBD" w:rsidRPr="00A0033A" w14:paraId="470EE033" w14:textId="77777777" w:rsidTr="003C551A">
        <w:tc>
          <w:tcPr>
            <w:tcW w:w="2405" w:type="dxa"/>
          </w:tcPr>
          <w:p w14:paraId="4BDDC31D" w14:textId="28744143" w:rsidR="00606CBD" w:rsidRPr="002508D8" w:rsidRDefault="00606CBD" w:rsidP="00492700">
            <w:pPr>
              <w:rPr>
                <w:rFonts w:ascii="Calibri" w:hAnsi="Calibri" w:cs="Calibri"/>
                <w:b/>
                <w:bCs/>
                <w:color w:val="000000"/>
                <w:sz w:val="22"/>
                <w:szCs w:val="22"/>
              </w:rPr>
            </w:pPr>
            <w:r w:rsidRPr="002508D8">
              <w:rPr>
                <w:rFonts w:ascii="Calibri" w:hAnsi="Calibri" w:cs="Calibri"/>
                <w:b/>
                <w:bCs/>
                <w:sz w:val="22"/>
                <w:szCs w:val="22"/>
              </w:rPr>
              <w:t>Informal Enquiries</w:t>
            </w:r>
          </w:p>
        </w:tc>
        <w:tc>
          <w:tcPr>
            <w:tcW w:w="7655" w:type="dxa"/>
          </w:tcPr>
          <w:p w14:paraId="2A0F4B47" w14:textId="32747B5A" w:rsidR="001F1E3B" w:rsidRPr="002508D8" w:rsidRDefault="0092534D" w:rsidP="00492700">
            <w:pPr>
              <w:rPr>
                <w:rFonts w:ascii="Calibri" w:hAnsi="Calibri" w:cs="Calibri"/>
                <w:sz w:val="22"/>
                <w:szCs w:val="22"/>
              </w:rPr>
            </w:pPr>
            <w:bookmarkStart w:id="3" w:name="_Hlk172097562"/>
            <w:r w:rsidRPr="002508D8">
              <w:rPr>
                <w:rFonts w:ascii="Calibri" w:hAnsi="Calibri" w:cs="Calibri"/>
                <w:sz w:val="22"/>
                <w:szCs w:val="22"/>
              </w:rPr>
              <w:t xml:space="preserve">Romy Garcia </w:t>
            </w:r>
            <w:r w:rsidR="001F1E3B" w:rsidRPr="002508D8">
              <w:rPr>
                <w:rFonts w:ascii="Calibri" w:hAnsi="Calibri" w:cs="Calibri"/>
                <w:sz w:val="22"/>
                <w:szCs w:val="22"/>
              </w:rPr>
              <w:t>contact details a</w:t>
            </w:r>
            <w:r w:rsidRPr="002508D8">
              <w:rPr>
                <w:rFonts w:ascii="Calibri" w:hAnsi="Calibri" w:cs="Calibri"/>
                <w:sz w:val="22"/>
                <w:szCs w:val="22"/>
              </w:rPr>
              <w:t>t romy@mentalhealthireland.ie</w:t>
            </w:r>
          </w:p>
          <w:bookmarkEnd w:id="3"/>
          <w:p w14:paraId="15931810" w14:textId="0169A39A" w:rsidR="001F1E3B" w:rsidRPr="002508D8" w:rsidRDefault="001F1E3B" w:rsidP="00492700">
            <w:pPr>
              <w:rPr>
                <w:rFonts w:ascii="Calibri" w:hAnsi="Calibri" w:cs="Calibri"/>
                <w:color w:val="000000"/>
                <w:sz w:val="22"/>
                <w:szCs w:val="22"/>
              </w:rPr>
            </w:pPr>
          </w:p>
        </w:tc>
      </w:tr>
      <w:tr w:rsidR="0043695C" w:rsidRPr="00A0033A" w14:paraId="3948BF71" w14:textId="77777777" w:rsidTr="003C551A">
        <w:tc>
          <w:tcPr>
            <w:tcW w:w="2405" w:type="dxa"/>
          </w:tcPr>
          <w:p w14:paraId="67322B02" w14:textId="77777777" w:rsidR="0043695C" w:rsidRPr="002508D8" w:rsidRDefault="0043695C" w:rsidP="00492700">
            <w:pPr>
              <w:rPr>
                <w:rFonts w:ascii="Calibri" w:hAnsi="Calibri" w:cs="Calibri"/>
                <w:b/>
                <w:sz w:val="22"/>
                <w:szCs w:val="22"/>
              </w:rPr>
            </w:pPr>
            <w:r w:rsidRPr="002508D8">
              <w:rPr>
                <w:rFonts w:ascii="Calibri" w:hAnsi="Calibri" w:cs="Calibri"/>
                <w:b/>
                <w:sz w:val="22"/>
                <w:szCs w:val="22"/>
              </w:rPr>
              <w:t xml:space="preserve">Details of Service </w:t>
            </w:r>
          </w:p>
        </w:tc>
        <w:tc>
          <w:tcPr>
            <w:tcW w:w="7655" w:type="dxa"/>
          </w:tcPr>
          <w:p w14:paraId="2DCC7235" w14:textId="77777777" w:rsidR="00EE6C25" w:rsidRPr="00EE6C25" w:rsidRDefault="0043695C" w:rsidP="00EE6C25">
            <w:pPr>
              <w:jc w:val="both"/>
              <w:rPr>
                <w:rFonts w:asciiTheme="minorHAnsi" w:eastAsiaTheme="minorHAnsi" w:hAnsiTheme="minorHAnsi" w:cstheme="minorHAnsi"/>
                <w:sz w:val="22"/>
                <w:szCs w:val="22"/>
                <w:lang w:eastAsia="en-US"/>
              </w:rPr>
            </w:pPr>
            <w:bookmarkStart w:id="4" w:name="_Hlk172097146"/>
            <w:r w:rsidRPr="002508D8">
              <w:rPr>
                <w:rFonts w:ascii="Calibri" w:hAnsi="Calibri" w:cs="Calibri"/>
                <w:bCs/>
                <w:sz w:val="22"/>
                <w:szCs w:val="22"/>
              </w:rPr>
              <w:t xml:space="preserve">Community Healthcare West is partnering with Mental Health Ireland to continue the development of the </w:t>
            </w:r>
            <w:r w:rsidR="0092534D" w:rsidRPr="002508D8">
              <w:rPr>
                <w:rFonts w:ascii="Calibri" w:hAnsi="Calibri" w:cs="Calibri"/>
                <w:bCs/>
                <w:sz w:val="22"/>
                <w:szCs w:val="22"/>
              </w:rPr>
              <w:t xml:space="preserve">Galway Solace </w:t>
            </w:r>
            <w:r w:rsidRPr="002508D8">
              <w:rPr>
                <w:rFonts w:ascii="Calibri" w:hAnsi="Calibri" w:cs="Calibri"/>
                <w:bCs/>
                <w:sz w:val="22"/>
                <w:szCs w:val="22"/>
              </w:rPr>
              <w:t xml:space="preserve">Café service through the employment of Peer Connectors. These posts are guided by the </w:t>
            </w:r>
            <w:r w:rsidR="00EE6C25" w:rsidRPr="00EE6C25">
              <w:rPr>
                <w:rFonts w:ascii="Calibri" w:hAnsi="Calibri" w:cs="Calibri"/>
                <w:bCs/>
                <w:sz w:val="22"/>
                <w:szCs w:val="22"/>
              </w:rPr>
              <w:t xml:space="preserve">. </w:t>
            </w:r>
            <w:r w:rsidR="00EE6C25" w:rsidRPr="00EE6C25">
              <w:rPr>
                <w:rFonts w:asciiTheme="minorHAnsi" w:eastAsiaTheme="minorHAnsi" w:hAnsiTheme="minorHAnsi" w:cstheme="minorHAnsi"/>
                <w:sz w:val="22"/>
                <w:szCs w:val="22"/>
                <w:lang w:eastAsia="en-US"/>
              </w:rPr>
              <w:t>The development of</w:t>
            </w:r>
            <w:r w:rsidR="00EE6C25" w:rsidRPr="00EE6C25">
              <w:rPr>
                <w:rFonts w:asciiTheme="minorHAnsi" w:eastAsiaTheme="minorHAnsi" w:hAnsiTheme="minorHAnsi" w:cstheme="minorBidi"/>
                <w:sz w:val="22"/>
                <w:szCs w:val="22"/>
                <w:lang w:eastAsia="en-US"/>
              </w:rPr>
              <w:t xml:space="preserve"> ‘</w:t>
            </w:r>
            <w:r w:rsidR="00EE6C25" w:rsidRPr="00EE6C25">
              <w:rPr>
                <w:rFonts w:asciiTheme="minorHAnsi" w:eastAsiaTheme="minorHAnsi" w:hAnsiTheme="minorHAnsi" w:cstheme="minorHAnsi"/>
                <w:sz w:val="22"/>
                <w:szCs w:val="22"/>
                <w:lang w:eastAsia="en-US"/>
              </w:rPr>
              <w:t>A National Framework for Recovery in Mental Health 2024–2028’ sets out an understanding of recovery and recovery orientated services, the core values that underpin it, and the actions and measures that support such a service. This is also in line with Mental Health Ireland’s strategy 2025-2027 – Empowering, Educating and Connection Communities (Priority Area 1, Objective 1.).</w:t>
            </w:r>
          </w:p>
          <w:p w14:paraId="36B52777" w14:textId="1746335F" w:rsidR="0043695C" w:rsidRPr="002508D8" w:rsidRDefault="0043695C" w:rsidP="00492700">
            <w:pPr>
              <w:jc w:val="both"/>
              <w:rPr>
                <w:rFonts w:ascii="Calibri" w:hAnsi="Calibri" w:cs="Calibri"/>
                <w:bCs/>
                <w:sz w:val="22"/>
                <w:szCs w:val="22"/>
              </w:rPr>
            </w:pPr>
          </w:p>
          <w:p w14:paraId="0A6A9DED" w14:textId="56FA5004" w:rsidR="0043695C" w:rsidRPr="002508D8" w:rsidRDefault="0043695C" w:rsidP="00492700">
            <w:pPr>
              <w:jc w:val="both"/>
              <w:rPr>
                <w:rFonts w:ascii="Calibri" w:hAnsi="Calibri" w:cs="Calibri"/>
                <w:sz w:val="22"/>
                <w:szCs w:val="22"/>
              </w:rPr>
            </w:pPr>
            <w:r w:rsidRPr="002508D8">
              <w:rPr>
                <w:rFonts w:ascii="Calibri" w:hAnsi="Calibri" w:cs="Calibri"/>
                <w:bCs/>
                <w:sz w:val="22"/>
                <w:szCs w:val="22"/>
              </w:rPr>
              <w:t>The Mental Health Services of Community Healthcare West</w:t>
            </w:r>
            <w:r w:rsidRPr="002508D8">
              <w:rPr>
                <w:rFonts w:ascii="Calibri" w:hAnsi="Calibri" w:cs="Calibri"/>
                <w:sz w:val="22"/>
                <w:szCs w:val="22"/>
              </w:rPr>
              <w:t xml:space="preserve"> provides a secondary mental health service to adults in Galway Mayo &amp; Roscommon. Services are primarily community </w:t>
            </w:r>
            <w:r w:rsidR="00606CBD" w:rsidRPr="002508D8">
              <w:rPr>
                <w:rFonts w:ascii="Calibri" w:hAnsi="Calibri" w:cs="Calibri"/>
                <w:sz w:val="22"/>
                <w:szCs w:val="22"/>
              </w:rPr>
              <w:t>oriented,</w:t>
            </w:r>
            <w:r w:rsidRPr="002508D8">
              <w:rPr>
                <w:rFonts w:ascii="Calibri" w:hAnsi="Calibri" w:cs="Calibri"/>
                <w:sz w:val="22"/>
                <w:szCs w:val="22"/>
              </w:rPr>
              <w:t xml:space="preserve"> and recovery focused with multi-disciplinary community mental health teams working in defined geographical catchment areas. Specialist teams provide a multi-disciplinary service in Mental Health &amp; Intellectual Disability, Psychiatry of Later Life and Rehabilitation and Recovery. </w:t>
            </w:r>
          </w:p>
          <w:p w14:paraId="37393C27" w14:textId="77777777" w:rsidR="0043695C" w:rsidRPr="002508D8" w:rsidRDefault="0043695C" w:rsidP="00492700">
            <w:pPr>
              <w:jc w:val="both"/>
              <w:rPr>
                <w:rFonts w:ascii="Calibri" w:hAnsi="Calibri" w:cs="Calibri"/>
                <w:sz w:val="22"/>
                <w:szCs w:val="22"/>
              </w:rPr>
            </w:pPr>
          </w:p>
          <w:p w14:paraId="29C580B5" w14:textId="2B04A15C" w:rsidR="0043695C" w:rsidRPr="002508D8" w:rsidRDefault="0043695C" w:rsidP="00492700">
            <w:pPr>
              <w:jc w:val="both"/>
              <w:rPr>
                <w:rFonts w:ascii="Calibri" w:hAnsi="Calibri" w:cs="Calibri"/>
                <w:bCs/>
                <w:sz w:val="22"/>
                <w:szCs w:val="22"/>
              </w:rPr>
            </w:pPr>
            <w:r w:rsidRPr="002508D8">
              <w:rPr>
                <w:rFonts w:ascii="Calibri" w:hAnsi="Calibri" w:cs="Calibri"/>
                <w:bCs/>
                <w:sz w:val="22"/>
                <w:szCs w:val="22"/>
              </w:rPr>
              <w:t xml:space="preserve">The key purpose of the Café is to provide </w:t>
            </w:r>
            <w:r w:rsidRPr="002508D8">
              <w:rPr>
                <w:rFonts w:ascii="Calibri" w:hAnsi="Calibri" w:cs="Calibri"/>
                <w:b/>
                <w:sz w:val="22"/>
                <w:szCs w:val="22"/>
              </w:rPr>
              <w:t>an out-of-hours</w:t>
            </w:r>
            <w:r w:rsidRPr="002508D8">
              <w:rPr>
                <w:rFonts w:ascii="Calibri" w:hAnsi="Calibri" w:cs="Calibri"/>
                <w:bCs/>
                <w:sz w:val="22"/>
                <w:szCs w:val="22"/>
              </w:rPr>
              <w:t xml:space="preserve"> mental health peer support service in a café environment. The peer support will be offered in an accessible, safe and inclusive space. The aim is to provide a service to individuals, their family and supporters who need support with (ongoing management of a mental health challenge) maintaining their mental health &amp; wellbeing. The role will also involve recovery working practices to assist with navigating local services and engaging with the mental health services. Service users who present to the Community Café will be supported through A&amp;E if necessary and under conditions to be set by the clinical leadership of CHW mental health Team Lead. </w:t>
            </w:r>
          </w:p>
          <w:p w14:paraId="18E75FBF" w14:textId="77777777" w:rsidR="0043695C" w:rsidRPr="002508D8" w:rsidRDefault="0043695C" w:rsidP="00492700">
            <w:pPr>
              <w:rPr>
                <w:rFonts w:ascii="Calibri" w:hAnsi="Calibri" w:cs="Calibri"/>
                <w:bCs/>
                <w:sz w:val="22"/>
                <w:szCs w:val="22"/>
              </w:rPr>
            </w:pPr>
          </w:p>
          <w:p w14:paraId="7F50DA81" w14:textId="77777777" w:rsidR="0043695C" w:rsidRPr="002508D8" w:rsidRDefault="0043695C" w:rsidP="00492700">
            <w:pPr>
              <w:jc w:val="both"/>
              <w:rPr>
                <w:rFonts w:ascii="Calibri" w:hAnsi="Calibri" w:cs="Calibri"/>
                <w:sz w:val="22"/>
                <w:szCs w:val="22"/>
                <w:u w:val="single"/>
              </w:rPr>
            </w:pPr>
            <w:bookmarkStart w:id="5" w:name="_Hlk172097201"/>
            <w:bookmarkEnd w:id="4"/>
            <w:r w:rsidRPr="002508D8">
              <w:rPr>
                <w:rFonts w:ascii="Calibri" w:hAnsi="Calibri" w:cs="Calibri"/>
                <w:sz w:val="22"/>
                <w:szCs w:val="22"/>
                <w:u w:val="single"/>
              </w:rPr>
              <w:lastRenderedPageBreak/>
              <w:t xml:space="preserve">This initiative has three aims: </w:t>
            </w:r>
          </w:p>
          <w:p w14:paraId="5BDB88F0" w14:textId="3F3FF75B"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 xml:space="preserve">To add out-of-hours capacity to support those experiencing mental health distress. </w:t>
            </w:r>
          </w:p>
          <w:p w14:paraId="4C44B97F" w14:textId="1401276B"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To demonstrate a socially innovative model for mental health services and potential for extension to other areas.</w:t>
            </w:r>
          </w:p>
          <w:p w14:paraId="1A3A72CE" w14:textId="2A053BBA"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To deliver a service that is person centred based on expressed need and developed through consultation and coproduction.</w:t>
            </w:r>
          </w:p>
          <w:p w14:paraId="25D12244" w14:textId="77777777" w:rsidR="0043695C" w:rsidRPr="002508D8" w:rsidRDefault="0043695C" w:rsidP="00492700">
            <w:pPr>
              <w:ind w:left="322"/>
              <w:jc w:val="both"/>
              <w:rPr>
                <w:rFonts w:ascii="Calibri" w:hAnsi="Calibri" w:cs="Calibri"/>
                <w:color w:val="000000"/>
                <w:sz w:val="22"/>
                <w:szCs w:val="22"/>
              </w:rPr>
            </w:pPr>
          </w:p>
          <w:p w14:paraId="4F530467" w14:textId="3D1DCEC7" w:rsidR="0043695C" w:rsidRPr="002508D8" w:rsidRDefault="0043695C" w:rsidP="00492700">
            <w:pPr>
              <w:widowControl w:val="0"/>
              <w:ind w:left="464" w:hanging="425"/>
              <w:jc w:val="both"/>
              <w:rPr>
                <w:rFonts w:ascii="Calibri" w:hAnsi="Calibri" w:cs="Calibri"/>
                <w:color w:val="000000"/>
                <w:sz w:val="22"/>
                <w:szCs w:val="22"/>
                <w:u w:val="single"/>
              </w:rPr>
            </w:pPr>
            <w:r w:rsidRPr="002508D8">
              <w:rPr>
                <w:rFonts w:ascii="Calibri" w:hAnsi="Calibri" w:cs="Calibri"/>
                <w:color w:val="000000"/>
                <w:sz w:val="22"/>
                <w:szCs w:val="22"/>
                <w:u w:val="single"/>
              </w:rPr>
              <w:t>The initiative will implement some significant innovations in pathway design</w:t>
            </w:r>
            <w:r w:rsidRPr="002508D8">
              <w:rPr>
                <w:rFonts w:ascii="Calibri" w:hAnsi="Calibri" w:cs="Calibri"/>
                <w:b/>
                <w:color w:val="000000"/>
                <w:sz w:val="22"/>
                <w:szCs w:val="22"/>
                <w:u w:val="single"/>
              </w:rPr>
              <w:t>:</w:t>
            </w:r>
          </w:p>
          <w:p w14:paraId="3EDCCCC4" w14:textId="4DB4461F"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To provide significant engagement and contact with individuals outside of typical service working hours.</w:t>
            </w:r>
          </w:p>
          <w:p w14:paraId="37A863E1" w14:textId="2B5AC85E"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 xml:space="preserve">To support some individuals through A&amp;E each evening the </w:t>
            </w:r>
            <w:r w:rsidR="001F1B45" w:rsidRPr="002508D8">
              <w:rPr>
                <w:rFonts w:ascii="Calibri" w:hAnsi="Calibri" w:cs="Calibri"/>
                <w:color w:val="000000"/>
                <w:sz w:val="22"/>
                <w:szCs w:val="22"/>
              </w:rPr>
              <w:t xml:space="preserve">Galway Solace </w:t>
            </w:r>
            <w:r w:rsidRPr="002508D8">
              <w:rPr>
                <w:rFonts w:ascii="Calibri" w:hAnsi="Calibri" w:cs="Calibri"/>
                <w:color w:val="000000"/>
                <w:sz w:val="22"/>
                <w:szCs w:val="22"/>
              </w:rPr>
              <w:t>Café is open where appropriate and when necessary.</w:t>
            </w:r>
          </w:p>
          <w:p w14:paraId="3D12C4EB" w14:textId="6E2CB79A"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 xml:space="preserve">To gauge user satisfaction using a model. </w:t>
            </w:r>
          </w:p>
          <w:p w14:paraId="447357DD" w14:textId="30B7408F"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To demonstrate the value of the co-production process used during the design and delivery of the service.</w:t>
            </w:r>
          </w:p>
          <w:p w14:paraId="5638F585" w14:textId="57BD1CE1"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 xml:space="preserve"> Implement the evaluation of the initiative and produce a case study to support and justify further investment, enhancement and extension of the service.</w:t>
            </w:r>
          </w:p>
          <w:bookmarkEnd w:id="5"/>
          <w:p w14:paraId="3B8A0759" w14:textId="7F9A1C34" w:rsidR="0043695C" w:rsidRPr="002508D8" w:rsidRDefault="0043695C" w:rsidP="00492700">
            <w:pPr>
              <w:widowControl w:val="0"/>
              <w:ind w:left="720"/>
              <w:jc w:val="both"/>
              <w:rPr>
                <w:rFonts w:ascii="Calibri" w:hAnsi="Calibri" w:cs="Calibri"/>
                <w:iCs/>
                <w:sz w:val="22"/>
                <w:szCs w:val="22"/>
              </w:rPr>
            </w:pPr>
          </w:p>
        </w:tc>
      </w:tr>
      <w:tr w:rsidR="0043695C" w:rsidRPr="00A0033A" w14:paraId="51D27268" w14:textId="77777777" w:rsidTr="003C551A">
        <w:tc>
          <w:tcPr>
            <w:tcW w:w="2405" w:type="dxa"/>
          </w:tcPr>
          <w:p w14:paraId="335C52C4" w14:textId="77777777" w:rsidR="0043695C" w:rsidRPr="002508D8" w:rsidRDefault="0043695C" w:rsidP="00492700">
            <w:pPr>
              <w:rPr>
                <w:rFonts w:ascii="Calibri" w:hAnsi="Calibri" w:cs="Calibri"/>
                <w:b/>
                <w:sz w:val="22"/>
                <w:szCs w:val="22"/>
              </w:rPr>
            </w:pPr>
            <w:r w:rsidRPr="002508D8">
              <w:rPr>
                <w:rFonts w:ascii="Calibri" w:hAnsi="Calibri" w:cs="Calibri"/>
                <w:b/>
                <w:sz w:val="22"/>
                <w:szCs w:val="22"/>
              </w:rPr>
              <w:lastRenderedPageBreak/>
              <w:t>Reporting Relationship</w:t>
            </w:r>
          </w:p>
          <w:p w14:paraId="11A09231" w14:textId="77777777" w:rsidR="004558E8" w:rsidRPr="002508D8" w:rsidRDefault="004558E8" w:rsidP="00492700">
            <w:pPr>
              <w:rPr>
                <w:rFonts w:ascii="Calibri" w:hAnsi="Calibri" w:cs="Calibri"/>
                <w:b/>
                <w:sz w:val="22"/>
                <w:szCs w:val="22"/>
              </w:rPr>
            </w:pPr>
          </w:p>
        </w:tc>
        <w:tc>
          <w:tcPr>
            <w:tcW w:w="7655" w:type="dxa"/>
          </w:tcPr>
          <w:p w14:paraId="2B1F9D44" w14:textId="77DFFDA5" w:rsidR="004558E8" w:rsidRPr="002508D8" w:rsidRDefault="0043695C" w:rsidP="004558E8">
            <w:pPr>
              <w:jc w:val="both"/>
              <w:rPr>
                <w:rFonts w:ascii="Calibri" w:hAnsi="Calibri" w:cs="Calibri"/>
                <w:sz w:val="22"/>
                <w:szCs w:val="22"/>
              </w:rPr>
            </w:pPr>
            <w:r w:rsidRPr="002508D8">
              <w:rPr>
                <w:rFonts w:ascii="Calibri" w:hAnsi="Calibri" w:cs="Calibri"/>
                <w:sz w:val="22"/>
                <w:szCs w:val="22"/>
              </w:rPr>
              <w:t xml:space="preserve">The post holder will report directly to the nominated </w:t>
            </w:r>
            <w:r w:rsidR="004558E8" w:rsidRPr="002508D8">
              <w:rPr>
                <w:rFonts w:ascii="Calibri" w:hAnsi="Calibri" w:cs="Calibri"/>
                <w:sz w:val="22"/>
                <w:szCs w:val="22"/>
              </w:rPr>
              <w:t>Solace Café Service Coordinator.</w:t>
            </w:r>
          </w:p>
          <w:p w14:paraId="3D53C5A7" w14:textId="622FC841" w:rsidR="0043695C" w:rsidRPr="002508D8" w:rsidRDefault="0043695C" w:rsidP="004558E8">
            <w:pPr>
              <w:rPr>
                <w:rFonts w:ascii="Calibri" w:hAnsi="Calibri" w:cs="Calibri"/>
                <w:sz w:val="22"/>
                <w:szCs w:val="22"/>
              </w:rPr>
            </w:pPr>
          </w:p>
        </w:tc>
      </w:tr>
      <w:tr w:rsidR="0043695C" w:rsidRPr="00A0033A" w14:paraId="7C40BBA3" w14:textId="77777777" w:rsidTr="003C551A">
        <w:tc>
          <w:tcPr>
            <w:tcW w:w="2405" w:type="dxa"/>
          </w:tcPr>
          <w:p w14:paraId="57279CA2" w14:textId="77777777" w:rsidR="0043695C" w:rsidRPr="002508D8" w:rsidRDefault="0043695C" w:rsidP="00492700">
            <w:pPr>
              <w:rPr>
                <w:rFonts w:ascii="Calibri" w:hAnsi="Calibri" w:cs="Calibri"/>
                <w:b/>
                <w:sz w:val="22"/>
                <w:szCs w:val="22"/>
              </w:rPr>
            </w:pPr>
            <w:r w:rsidRPr="002508D8">
              <w:rPr>
                <w:rFonts w:ascii="Calibri" w:hAnsi="Calibri" w:cs="Calibri"/>
                <w:b/>
                <w:sz w:val="22"/>
                <w:szCs w:val="22"/>
              </w:rPr>
              <w:t>Purpose of the Post</w:t>
            </w:r>
          </w:p>
          <w:p w14:paraId="25B0C593" w14:textId="77777777" w:rsidR="0043695C" w:rsidRPr="002508D8" w:rsidRDefault="0043695C" w:rsidP="00492700">
            <w:pPr>
              <w:rPr>
                <w:rFonts w:ascii="Calibri" w:hAnsi="Calibri" w:cs="Calibri"/>
                <w:sz w:val="22"/>
                <w:szCs w:val="22"/>
              </w:rPr>
            </w:pPr>
          </w:p>
        </w:tc>
        <w:tc>
          <w:tcPr>
            <w:tcW w:w="7655" w:type="dxa"/>
          </w:tcPr>
          <w:p w14:paraId="270DB64C" w14:textId="3597D583" w:rsidR="0043695C" w:rsidRPr="002508D8" w:rsidRDefault="0043695C" w:rsidP="00492700">
            <w:pPr>
              <w:jc w:val="both"/>
              <w:rPr>
                <w:rFonts w:ascii="Calibri" w:hAnsi="Calibri" w:cs="Calibri"/>
                <w:sz w:val="22"/>
                <w:szCs w:val="22"/>
              </w:rPr>
            </w:pPr>
            <w:r w:rsidRPr="002508D8">
              <w:rPr>
                <w:rFonts w:ascii="Calibri" w:hAnsi="Calibri" w:cs="Calibri"/>
                <w:sz w:val="22"/>
                <w:szCs w:val="22"/>
              </w:rPr>
              <w:t xml:space="preserve">Community Healthcare West is partnering with Mental Health Ireland to deliver a community Cafe service. </w:t>
            </w:r>
            <w:r w:rsidR="00402942" w:rsidRPr="002508D8">
              <w:rPr>
                <w:rFonts w:ascii="Calibri" w:hAnsi="Calibri" w:cs="Calibri"/>
                <w:sz w:val="22"/>
                <w:szCs w:val="22"/>
              </w:rPr>
              <w:t xml:space="preserve"> The development of ‘A National Framework for Recovery in Mental Health 2024–2028’ sets out an understanding of recovery and recovery orientated services, the core values that underpin it, and the actions and measures that support such a service. This is also in line with Mental Health Ireland’s strategy 2025-2027 – Empowering, Educating and Connection Communities (Priority Area 1, Objective 1.)</w:t>
            </w:r>
          </w:p>
          <w:p w14:paraId="45BABC44" w14:textId="77777777" w:rsidR="00402942" w:rsidRPr="002508D8" w:rsidRDefault="00402942" w:rsidP="00492700">
            <w:pPr>
              <w:jc w:val="both"/>
              <w:rPr>
                <w:rFonts w:ascii="Calibri" w:hAnsi="Calibri" w:cs="Calibri"/>
                <w:sz w:val="22"/>
                <w:szCs w:val="22"/>
              </w:rPr>
            </w:pPr>
          </w:p>
          <w:p w14:paraId="35B1A53C" w14:textId="6D1C882F" w:rsidR="0043695C" w:rsidRPr="002508D8" w:rsidRDefault="0043695C" w:rsidP="00492700">
            <w:pPr>
              <w:jc w:val="both"/>
              <w:rPr>
                <w:rFonts w:ascii="Calibri" w:hAnsi="Calibri" w:cs="Calibri"/>
                <w:iCs/>
                <w:sz w:val="22"/>
                <w:szCs w:val="22"/>
              </w:rPr>
            </w:pPr>
            <w:r w:rsidRPr="002508D8">
              <w:rPr>
                <w:rFonts w:ascii="Calibri" w:hAnsi="Calibri" w:cs="Calibri"/>
                <w:iCs/>
                <w:sz w:val="22"/>
                <w:szCs w:val="22"/>
              </w:rPr>
              <w:t xml:space="preserve">The role of the Peer Connector has been developed to support service users, family members/ significant others who are experiencing mental health challenges and who require (help) support, </w:t>
            </w:r>
            <w:r w:rsidR="00606CBD" w:rsidRPr="002508D8">
              <w:rPr>
                <w:rFonts w:ascii="Calibri" w:hAnsi="Calibri" w:cs="Calibri"/>
                <w:iCs/>
                <w:sz w:val="22"/>
                <w:szCs w:val="22"/>
              </w:rPr>
              <w:t>connection,</w:t>
            </w:r>
            <w:r w:rsidRPr="002508D8">
              <w:rPr>
                <w:rFonts w:ascii="Calibri" w:hAnsi="Calibri" w:cs="Calibri"/>
                <w:iCs/>
                <w:sz w:val="22"/>
                <w:szCs w:val="22"/>
              </w:rPr>
              <w:t xml:space="preserve"> and reassurance out of hours.</w:t>
            </w:r>
          </w:p>
          <w:p w14:paraId="7B1CBFCB" w14:textId="77777777" w:rsidR="0043695C" w:rsidRPr="002508D8" w:rsidRDefault="0043695C" w:rsidP="00492700">
            <w:pPr>
              <w:jc w:val="both"/>
              <w:rPr>
                <w:rFonts w:ascii="Calibri" w:hAnsi="Calibri" w:cs="Calibri"/>
                <w:sz w:val="22"/>
                <w:szCs w:val="22"/>
                <w:lang w:val="en-US"/>
              </w:rPr>
            </w:pPr>
          </w:p>
          <w:p w14:paraId="18F6B626" w14:textId="7CCE130E" w:rsidR="0043695C" w:rsidRPr="002508D8" w:rsidRDefault="0043695C" w:rsidP="00492700">
            <w:pPr>
              <w:jc w:val="both"/>
              <w:rPr>
                <w:rFonts w:ascii="Calibri" w:hAnsi="Calibri" w:cs="Calibri"/>
                <w:sz w:val="22"/>
                <w:szCs w:val="22"/>
                <w:lang w:val="en-US"/>
              </w:rPr>
            </w:pPr>
            <w:r w:rsidRPr="002508D8">
              <w:rPr>
                <w:rFonts w:ascii="Calibri" w:hAnsi="Calibri" w:cs="Calibri"/>
                <w:sz w:val="22"/>
                <w:szCs w:val="22"/>
                <w:lang w:val="en-US"/>
              </w:rPr>
              <w:t>A Peer Connector is a skilled individual with</w:t>
            </w:r>
            <w:r w:rsidR="0092534D" w:rsidRPr="002508D8">
              <w:rPr>
                <w:rFonts w:ascii="Calibri" w:hAnsi="Calibri" w:cs="Calibri"/>
                <w:sz w:val="22"/>
                <w:szCs w:val="22"/>
                <w:lang w:val="en-US"/>
              </w:rPr>
              <w:t xml:space="preserve"> </w:t>
            </w:r>
            <w:r w:rsidRPr="002508D8">
              <w:rPr>
                <w:rFonts w:ascii="Calibri" w:hAnsi="Calibri" w:cs="Calibri"/>
                <w:sz w:val="22"/>
                <w:szCs w:val="22"/>
                <w:lang w:val="en-US"/>
              </w:rPr>
              <w:t>lived experience of mental health challenges</w:t>
            </w:r>
            <w:r w:rsidR="0092534D" w:rsidRPr="002508D8">
              <w:rPr>
                <w:rFonts w:ascii="Calibri" w:hAnsi="Calibri" w:cs="Calibri"/>
                <w:sz w:val="22"/>
                <w:szCs w:val="22"/>
                <w:lang w:val="en-US"/>
              </w:rPr>
              <w:t xml:space="preserve"> and who understands </w:t>
            </w:r>
            <w:r w:rsidRPr="002508D8">
              <w:rPr>
                <w:rFonts w:ascii="Calibri" w:hAnsi="Calibri" w:cs="Calibri"/>
                <w:sz w:val="22"/>
                <w:szCs w:val="22"/>
                <w:lang w:val="en-US"/>
              </w:rPr>
              <w:t>the process of recovery or supporting someone with mental health challenges who can respond to human distress in a recovery-oriented way that focuses on:</w:t>
            </w:r>
          </w:p>
          <w:p w14:paraId="4BB69CC1" w14:textId="77777777" w:rsidR="0043695C" w:rsidRPr="002508D8" w:rsidRDefault="0043695C" w:rsidP="00492700">
            <w:pPr>
              <w:rPr>
                <w:rFonts w:ascii="Calibri" w:hAnsi="Calibri" w:cs="Calibri"/>
                <w:sz w:val="22"/>
                <w:szCs w:val="22"/>
                <w:lang w:val="en-US"/>
              </w:rPr>
            </w:pPr>
          </w:p>
          <w:p w14:paraId="37A886DC" w14:textId="77777777" w:rsidR="0043695C" w:rsidRPr="002508D8" w:rsidRDefault="0043695C" w:rsidP="00492700">
            <w:pPr>
              <w:pStyle w:val="ListParagraph"/>
              <w:numPr>
                <w:ilvl w:val="0"/>
                <w:numId w:val="26"/>
              </w:numPr>
              <w:rPr>
                <w:rFonts w:cs="Calibri"/>
                <w:b/>
              </w:rPr>
            </w:pPr>
            <w:r w:rsidRPr="002508D8">
              <w:rPr>
                <w:rFonts w:cs="Calibri"/>
                <w:b/>
              </w:rPr>
              <w:t>Listening to values and preferences</w:t>
            </w:r>
          </w:p>
          <w:p w14:paraId="574A6B3B" w14:textId="77777777" w:rsidR="0043695C" w:rsidRPr="002508D8" w:rsidRDefault="0043695C" w:rsidP="00492700">
            <w:pPr>
              <w:pStyle w:val="ListParagraph"/>
              <w:numPr>
                <w:ilvl w:val="0"/>
                <w:numId w:val="26"/>
              </w:numPr>
              <w:rPr>
                <w:rFonts w:cs="Calibri"/>
                <w:b/>
              </w:rPr>
            </w:pPr>
            <w:r w:rsidRPr="002508D8">
              <w:rPr>
                <w:rFonts w:cs="Calibri"/>
                <w:b/>
              </w:rPr>
              <w:t>Signposting &amp; navigation of local services</w:t>
            </w:r>
          </w:p>
          <w:p w14:paraId="5D0090F2" w14:textId="77777777" w:rsidR="0043695C" w:rsidRPr="002508D8" w:rsidRDefault="0043695C" w:rsidP="00492700">
            <w:pPr>
              <w:pStyle w:val="ListParagraph"/>
              <w:numPr>
                <w:ilvl w:val="0"/>
                <w:numId w:val="26"/>
              </w:numPr>
              <w:rPr>
                <w:rFonts w:cs="Calibri"/>
                <w:b/>
              </w:rPr>
            </w:pPr>
            <w:r w:rsidRPr="002508D8">
              <w:rPr>
                <w:rFonts w:cs="Calibri"/>
                <w:b/>
              </w:rPr>
              <w:t>Goal striving</w:t>
            </w:r>
          </w:p>
          <w:p w14:paraId="06D8E71A" w14:textId="057E3D67" w:rsidR="0092534D" w:rsidRPr="002508D8" w:rsidRDefault="0092534D" w:rsidP="00492700">
            <w:pPr>
              <w:pStyle w:val="ListParagraph"/>
              <w:numPr>
                <w:ilvl w:val="0"/>
                <w:numId w:val="26"/>
              </w:numPr>
              <w:rPr>
                <w:rFonts w:cs="Calibri"/>
                <w:b/>
              </w:rPr>
            </w:pPr>
            <w:r w:rsidRPr="002508D8">
              <w:rPr>
                <w:rFonts w:cs="Calibri"/>
                <w:b/>
              </w:rPr>
              <w:t>Offering a safe empathic space</w:t>
            </w:r>
          </w:p>
          <w:p w14:paraId="79C57DEF" w14:textId="08BE017E" w:rsidR="0043695C" w:rsidRPr="002508D8" w:rsidRDefault="0043695C" w:rsidP="00492700">
            <w:pPr>
              <w:pStyle w:val="ListParagraph"/>
              <w:numPr>
                <w:ilvl w:val="0"/>
                <w:numId w:val="26"/>
              </w:numPr>
              <w:rPr>
                <w:rFonts w:cs="Calibri"/>
                <w:b/>
              </w:rPr>
            </w:pPr>
            <w:r w:rsidRPr="002508D8">
              <w:rPr>
                <w:rFonts w:cs="Calibri"/>
                <w:b/>
              </w:rPr>
              <w:t xml:space="preserve">Solution focused through </w:t>
            </w:r>
            <w:r w:rsidR="00606CBD" w:rsidRPr="002508D8">
              <w:rPr>
                <w:rFonts w:cs="Calibri"/>
                <w:b/>
              </w:rPr>
              <w:t>dialogue</w:t>
            </w:r>
          </w:p>
          <w:p w14:paraId="287D3ADA" w14:textId="77777777" w:rsidR="0043695C" w:rsidRPr="002508D8" w:rsidRDefault="0043695C" w:rsidP="00492700">
            <w:pPr>
              <w:pStyle w:val="ListParagraph"/>
              <w:ind w:left="720"/>
              <w:rPr>
                <w:rFonts w:cs="Calibri"/>
              </w:rPr>
            </w:pPr>
          </w:p>
          <w:p w14:paraId="67478EF1" w14:textId="769502A7" w:rsidR="0043695C" w:rsidRPr="002508D8" w:rsidRDefault="0043695C" w:rsidP="00492700">
            <w:pPr>
              <w:jc w:val="both"/>
              <w:rPr>
                <w:rFonts w:ascii="Calibri" w:hAnsi="Calibri" w:cs="Calibri"/>
                <w:sz w:val="22"/>
                <w:szCs w:val="22"/>
              </w:rPr>
            </w:pPr>
            <w:r w:rsidRPr="002508D8">
              <w:rPr>
                <w:rFonts w:ascii="Calibri" w:hAnsi="Calibri" w:cs="Calibri"/>
                <w:sz w:val="22"/>
                <w:szCs w:val="22"/>
                <w:lang w:val="en-US"/>
              </w:rPr>
              <w:t>Peer Connectors are compassionate individuals who can respond constructively to the challenges of mental health distress</w:t>
            </w:r>
            <w:r w:rsidRPr="002508D8">
              <w:rPr>
                <w:rFonts w:ascii="Calibri" w:hAnsi="Calibri" w:cs="Calibri"/>
                <w:sz w:val="22"/>
                <w:szCs w:val="22"/>
              </w:rPr>
              <w:t xml:space="preserve"> </w:t>
            </w:r>
            <w:r w:rsidRPr="002508D8">
              <w:rPr>
                <w:rFonts w:ascii="Calibri" w:hAnsi="Calibri" w:cs="Calibri"/>
                <w:sz w:val="22"/>
                <w:szCs w:val="22"/>
                <w:lang w:val="en-US"/>
              </w:rPr>
              <w:t xml:space="preserve">in innovative ways which </w:t>
            </w:r>
            <w:r w:rsidRPr="002508D8">
              <w:rPr>
                <w:rFonts w:ascii="Calibri" w:hAnsi="Calibri" w:cs="Calibri"/>
                <w:sz w:val="22"/>
                <w:szCs w:val="22"/>
              </w:rPr>
              <w:t xml:space="preserve">harness the value of lived experience. This innovative service aims to support and guide individual’s experiencing emotional distress and challenge, </w:t>
            </w:r>
            <w:r w:rsidR="00606CBD" w:rsidRPr="002508D8">
              <w:rPr>
                <w:rFonts w:ascii="Calibri" w:hAnsi="Calibri" w:cs="Calibri"/>
                <w:sz w:val="22"/>
                <w:szCs w:val="22"/>
              </w:rPr>
              <w:t>loneliness,</w:t>
            </w:r>
            <w:r w:rsidRPr="002508D8">
              <w:rPr>
                <w:rFonts w:ascii="Calibri" w:hAnsi="Calibri" w:cs="Calibri"/>
                <w:sz w:val="22"/>
                <w:szCs w:val="22"/>
              </w:rPr>
              <w:t xml:space="preserve"> or disorientation when regular or typica</w:t>
            </w:r>
            <w:r w:rsidR="0092534D" w:rsidRPr="002508D8">
              <w:rPr>
                <w:rFonts w:ascii="Calibri" w:hAnsi="Calibri" w:cs="Calibri"/>
                <w:sz w:val="22"/>
                <w:szCs w:val="22"/>
              </w:rPr>
              <w:t>l</w:t>
            </w:r>
            <w:r w:rsidRPr="002508D8">
              <w:rPr>
                <w:rFonts w:ascii="Calibri" w:hAnsi="Calibri" w:cs="Calibri"/>
                <w:sz w:val="22"/>
                <w:szCs w:val="22"/>
              </w:rPr>
              <w:t xml:space="preserve"> supports are unavailable.</w:t>
            </w:r>
          </w:p>
          <w:p w14:paraId="3F4393E9" w14:textId="26C88B4E" w:rsidR="0043695C" w:rsidRPr="002508D8" w:rsidRDefault="0043695C" w:rsidP="00492700">
            <w:pPr>
              <w:rPr>
                <w:rFonts w:ascii="Calibri" w:hAnsi="Calibri" w:cs="Calibri"/>
                <w:sz w:val="22"/>
                <w:szCs w:val="22"/>
              </w:rPr>
            </w:pPr>
          </w:p>
          <w:p w14:paraId="4CCB60E0" w14:textId="420751C0" w:rsidR="0043695C" w:rsidRPr="002508D8" w:rsidRDefault="0043695C" w:rsidP="00492700">
            <w:pPr>
              <w:jc w:val="both"/>
              <w:rPr>
                <w:rFonts w:ascii="Calibri" w:hAnsi="Calibri" w:cs="Calibri"/>
                <w:sz w:val="22"/>
                <w:szCs w:val="22"/>
              </w:rPr>
            </w:pPr>
            <w:r w:rsidRPr="002508D8">
              <w:rPr>
                <w:rFonts w:ascii="Calibri" w:hAnsi="Calibri" w:cs="Calibri"/>
                <w:sz w:val="22"/>
                <w:szCs w:val="22"/>
              </w:rPr>
              <w:t xml:space="preserve">The </w:t>
            </w:r>
            <w:r w:rsidRPr="002508D8">
              <w:rPr>
                <w:rFonts w:ascii="Calibri" w:hAnsi="Calibri" w:cs="Calibri"/>
                <w:bCs/>
                <w:sz w:val="22"/>
                <w:szCs w:val="22"/>
              </w:rPr>
              <w:t>Peer Connector</w:t>
            </w:r>
            <w:r w:rsidRPr="002508D8">
              <w:rPr>
                <w:rFonts w:ascii="Calibri" w:hAnsi="Calibri" w:cs="Calibri"/>
                <w:sz w:val="22"/>
                <w:szCs w:val="22"/>
              </w:rPr>
              <w:t xml:space="preserve"> will use their recovery expertise gained through lived experience to inspire hope and recovery in others. A core member of the mental health service, the Peer Connector will work with an agreed number of individuals </w:t>
            </w:r>
            <w:r w:rsidRPr="002508D8">
              <w:rPr>
                <w:rFonts w:ascii="Calibri" w:hAnsi="Calibri" w:cs="Calibri"/>
                <w:sz w:val="22"/>
                <w:szCs w:val="22"/>
              </w:rPr>
              <w:lastRenderedPageBreak/>
              <w:t>on a one to one or group basis. They will also work jointly with their colleagues and will work under the supervision of line management.</w:t>
            </w:r>
          </w:p>
          <w:p w14:paraId="73897B01" w14:textId="77777777" w:rsidR="0043695C" w:rsidRPr="002508D8" w:rsidRDefault="0043695C" w:rsidP="00492700">
            <w:pPr>
              <w:jc w:val="both"/>
              <w:rPr>
                <w:rFonts w:ascii="Calibri" w:hAnsi="Calibri" w:cs="Calibri"/>
                <w:sz w:val="22"/>
                <w:szCs w:val="22"/>
              </w:rPr>
            </w:pPr>
            <w:bookmarkStart w:id="6" w:name="_2et92p0"/>
            <w:bookmarkEnd w:id="6"/>
          </w:p>
        </w:tc>
      </w:tr>
      <w:tr w:rsidR="0043695C" w:rsidRPr="00A0033A" w14:paraId="4BB12AEE" w14:textId="77777777" w:rsidTr="003C551A">
        <w:tc>
          <w:tcPr>
            <w:tcW w:w="2405" w:type="dxa"/>
          </w:tcPr>
          <w:p w14:paraId="636F0A7F" w14:textId="02A5E185" w:rsidR="0043695C" w:rsidRPr="002508D8" w:rsidRDefault="0043695C" w:rsidP="00492700">
            <w:pPr>
              <w:rPr>
                <w:rFonts w:ascii="Calibri" w:hAnsi="Calibri" w:cs="Calibri"/>
                <w:b/>
                <w:sz w:val="22"/>
                <w:szCs w:val="22"/>
              </w:rPr>
            </w:pPr>
            <w:r w:rsidRPr="002508D8">
              <w:rPr>
                <w:rFonts w:ascii="Calibri" w:hAnsi="Calibri" w:cs="Calibri"/>
                <w:b/>
                <w:sz w:val="22"/>
                <w:szCs w:val="22"/>
              </w:rPr>
              <w:lastRenderedPageBreak/>
              <w:t>Principal Duties and Responsibilities</w:t>
            </w:r>
          </w:p>
        </w:tc>
        <w:tc>
          <w:tcPr>
            <w:tcW w:w="7655" w:type="dxa"/>
          </w:tcPr>
          <w:p w14:paraId="35FFA580" w14:textId="54B3CCDF" w:rsidR="0043695C" w:rsidRPr="002508D8" w:rsidRDefault="0043695C" w:rsidP="00492700">
            <w:pPr>
              <w:jc w:val="both"/>
              <w:rPr>
                <w:rFonts w:ascii="Calibri" w:hAnsi="Calibri" w:cs="Calibri"/>
                <w:sz w:val="22"/>
                <w:szCs w:val="22"/>
              </w:rPr>
            </w:pPr>
            <w:r w:rsidRPr="002508D8">
              <w:rPr>
                <w:rFonts w:ascii="Calibri" w:hAnsi="Calibri" w:cs="Calibri"/>
                <w:sz w:val="22"/>
                <w:szCs w:val="22"/>
              </w:rPr>
              <w:t xml:space="preserve">Under the direction of the nominated line manager, and in collaboration with other Peer Connectors, the Peer Connector will: </w:t>
            </w:r>
          </w:p>
          <w:p w14:paraId="67E9EAB4" w14:textId="4CE6B0D7" w:rsidR="0043695C" w:rsidRPr="002508D8" w:rsidRDefault="0043695C" w:rsidP="00492700">
            <w:pPr>
              <w:tabs>
                <w:tab w:val="left" w:pos="1205"/>
              </w:tabs>
              <w:jc w:val="both"/>
              <w:rPr>
                <w:rFonts w:ascii="Calibri" w:hAnsi="Calibri" w:cs="Calibri"/>
                <w:i/>
                <w:sz w:val="22"/>
                <w:szCs w:val="22"/>
              </w:rPr>
            </w:pPr>
          </w:p>
          <w:p w14:paraId="13DDEC9C" w14:textId="3ACF3A4E"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Foster recovery promoting relationships with those who use the service.</w:t>
            </w:r>
          </w:p>
          <w:p w14:paraId="02054B98" w14:textId="3AFC9A4D"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Demonstrate sound recovery working practices and manage boundaries and use judgement when confronted with risk or complexity.</w:t>
            </w:r>
          </w:p>
          <w:p w14:paraId="7A209BFD" w14:textId="77777777"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Assist individuals to identify their needs strengths, personal interests and goals.</w:t>
            </w:r>
          </w:p>
          <w:p w14:paraId="71E13742" w14:textId="3E53BE90"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Facilitate solution focused/ person centred conversations, new ways of communicating and problem solving.</w:t>
            </w:r>
          </w:p>
          <w:p w14:paraId="6CBF8B3B" w14:textId="18BA635C"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Provide opportunities for individuals to direct their own recovery based on the recovery processes of connectedness, hope, identity, meaning and empowerment.</w:t>
            </w:r>
          </w:p>
          <w:p w14:paraId="0B4D4F4C" w14:textId="07B85F42"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 xml:space="preserve">Provide relevant and reliable information on a wide range of mental health related issues relevant to need. </w:t>
            </w:r>
          </w:p>
          <w:p w14:paraId="2FE7C9A3" w14:textId="77777777"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 xml:space="preserve">Signpost to appropriate local support and information services in the community. </w:t>
            </w:r>
          </w:p>
          <w:p w14:paraId="6A2F4070" w14:textId="77777777"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Assist individuals to understand their rights and choices within the service and the supports available to access these.</w:t>
            </w:r>
          </w:p>
          <w:p w14:paraId="31C7FACE" w14:textId="60571DB5"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In consultation with the Team Leader/Line Manager, liaise with statutory bodies, services and professionals as appropriate.</w:t>
            </w:r>
          </w:p>
          <w:p w14:paraId="5FED7CD0" w14:textId="66670E97"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Maintain all written records as requested and as per HSE policies and relevant legislation.</w:t>
            </w:r>
          </w:p>
          <w:p w14:paraId="34DA1872" w14:textId="2B8A1D70"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Report any concerning incidents, complaints or unusual occurrences to their Assistant Team Leader / Team Leader as per HSE policies.</w:t>
            </w:r>
          </w:p>
          <w:p w14:paraId="2DE8A1EF" w14:textId="77777777"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Plan and risk-assess with his/her team or line manager to work without close or direct supervision, in line with the local Lone Worker Policy and Procedures.</w:t>
            </w:r>
          </w:p>
          <w:p w14:paraId="50992377" w14:textId="5096AA44"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Participate in regular supervision sessions, attend regular team and staff meetings.</w:t>
            </w:r>
          </w:p>
          <w:p w14:paraId="1DF27DAD" w14:textId="3D5EF2D0"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 xml:space="preserve">Liaise with Team Leader / Assistant Team Leader regarding leave entitlements and adhere to MHI policies. </w:t>
            </w:r>
          </w:p>
          <w:p w14:paraId="7ACC0978" w14:textId="77777777"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Promote equality of opportunity and good relations as outlined in the HSE Equality Policy.</w:t>
            </w:r>
          </w:p>
          <w:p w14:paraId="00944692" w14:textId="77777777"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Be aware of the Human Rights legislation in relation to the requirements of this post.</w:t>
            </w:r>
          </w:p>
          <w:p w14:paraId="5363F9D2" w14:textId="77777777"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Observe all health &amp; safety regulations, observe correct use of electrical equipment, ensure fire safety procedures are adhered to and report all faults to the appropriate authority.</w:t>
            </w:r>
          </w:p>
          <w:p w14:paraId="21CA0AAA" w14:textId="34594AFD"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 xml:space="preserve">Support, promote and actively participate in sustainable energy, water and waste initiatives to create a more sustainable, low carbon and efficient health service. Undertake all duties involved in operating a Community Café e.g., making and serving coffee, maintaining the hygiene standards of the Café. </w:t>
            </w:r>
          </w:p>
          <w:p w14:paraId="5F07DCDE" w14:textId="77777777" w:rsidR="0043695C" w:rsidRPr="002508D8" w:rsidRDefault="0043695C" w:rsidP="00492700">
            <w:pPr>
              <w:jc w:val="both"/>
              <w:rPr>
                <w:rFonts w:ascii="Calibri" w:hAnsi="Calibri" w:cs="Calibri"/>
                <w:sz w:val="22"/>
                <w:szCs w:val="22"/>
              </w:rPr>
            </w:pPr>
          </w:p>
        </w:tc>
      </w:tr>
      <w:tr w:rsidR="0043695C" w:rsidRPr="00A0033A" w14:paraId="7667E27C" w14:textId="77777777" w:rsidTr="003C551A">
        <w:tc>
          <w:tcPr>
            <w:tcW w:w="2405" w:type="dxa"/>
          </w:tcPr>
          <w:p w14:paraId="66C8D715" w14:textId="77777777" w:rsidR="0043695C" w:rsidRPr="002508D8" w:rsidRDefault="0043695C" w:rsidP="00492700">
            <w:pPr>
              <w:rPr>
                <w:rFonts w:ascii="Calibri" w:hAnsi="Calibri" w:cs="Calibri"/>
                <w:b/>
                <w:sz w:val="22"/>
                <w:szCs w:val="22"/>
              </w:rPr>
            </w:pPr>
            <w:r w:rsidRPr="002508D8">
              <w:rPr>
                <w:rFonts w:ascii="Calibri" w:hAnsi="Calibri" w:cs="Calibri"/>
                <w:b/>
                <w:sz w:val="22"/>
                <w:szCs w:val="22"/>
              </w:rPr>
              <w:t>Eligibility Criteria</w:t>
            </w:r>
          </w:p>
          <w:p w14:paraId="41F02CAD" w14:textId="77777777" w:rsidR="0043695C" w:rsidRPr="002508D8" w:rsidRDefault="0043695C" w:rsidP="00492700">
            <w:pPr>
              <w:rPr>
                <w:rFonts w:ascii="Calibri" w:hAnsi="Calibri" w:cs="Calibri"/>
                <w:sz w:val="22"/>
                <w:szCs w:val="22"/>
              </w:rPr>
            </w:pPr>
          </w:p>
          <w:p w14:paraId="35EEBFD7" w14:textId="77777777" w:rsidR="0043695C" w:rsidRPr="002508D8" w:rsidRDefault="0043695C" w:rsidP="00492700">
            <w:pPr>
              <w:jc w:val="both"/>
              <w:rPr>
                <w:rFonts w:ascii="Calibri" w:hAnsi="Calibri" w:cs="Calibri"/>
                <w:b/>
                <w:bCs/>
                <w:sz w:val="22"/>
                <w:szCs w:val="22"/>
              </w:rPr>
            </w:pPr>
            <w:r w:rsidRPr="002508D8">
              <w:rPr>
                <w:rFonts w:ascii="Calibri" w:hAnsi="Calibri" w:cs="Calibri"/>
                <w:b/>
                <w:bCs/>
                <w:sz w:val="22"/>
                <w:szCs w:val="22"/>
              </w:rPr>
              <w:t>Qualifications and/ or Experience</w:t>
            </w:r>
          </w:p>
          <w:p w14:paraId="23427087" w14:textId="77777777" w:rsidR="0043695C" w:rsidRPr="002508D8" w:rsidRDefault="0043695C" w:rsidP="00492700">
            <w:pPr>
              <w:rPr>
                <w:rFonts w:ascii="Calibri" w:hAnsi="Calibri" w:cs="Calibri"/>
                <w:sz w:val="22"/>
                <w:szCs w:val="22"/>
              </w:rPr>
            </w:pPr>
          </w:p>
        </w:tc>
        <w:tc>
          <w:tcPr>
            <w:tcW w:w="7655" w:type="dxa"/>
          </w:tcPr>
          <w:p w14:paraId="46E3A137" w14:textId="4F5E84AA" w:rsidR="0043695C" w:rsidRPr="002508D8" w:rsidRDefault="0043695C" w:rsidP="00492700">
            <w:pPr>
              <w:jc w:val="both"/>
              <w:rPr>
                <w:rFonts w:ascii="Calibri" w:hAnsi="Calibri" w:cs="Calibri"/>
                <w:b/>
                <w:sz w:val="22"/>
                <w:szCs w:val="22"/>
              </w:rPr>
            </w:pPr>
            <w:r w:rsidRPr="002508D8">
              <w:rPr>
                <w:rFonts w:ascii="Calibri" w:hAnsi="Calibri" w:cs="Calibri"/>
                <w:b/>
                <w:sz w:val="22"/>
                <w:szCs w:val="22"/>
              </w:rPr>
              <w:t>Candidate must have by the closing date for receipt of applications for this post:</w:t>
            </w:r>
          </w:p>
          <w:p w14:paraId="25ACA156" w14:textId="77777777" w:rsidR="0043695C" w:rsidRPr="002508D8" w:rsidRDefault="0043695C" w:rsidP="00492700">
            <w:pPr>
              <w:jc w:val="both"/>
              <w:rPr>
                <w:rFonts w:ascii="Calibri" w:hAnsi="Calibri" w:cs="Calibri"/>
                <w:sz w:val="22"/>
                <w:szCs w:val="22"/>
              </w:rPr>
            </w:pPr>
          </w:p>
          <w:p w14:paraId="6AB6185C" w14:textId="3843FDCB" w:rsidR="0043695C" w:rsidRPr="002508D8" w:rsidRDefault="0043695C" w:rsidP="00492700">
            <w:pPr>
              <w:numPr>
                <w:ilvl w:val="0"/>
                <w:numId w:val="8"/>
              </w:numPr>
              <w:ind w:left="180" w:hanging="180"/>
              <w:jc w:val="both"/>
              <w:rPr>
                <w:rFonts w:ascii="Calibri" w:hAnsi="Calibri" w:cs="Calibri"/>
                <w:b/>
                <w:sz w:val="22"/>
                <w:szCs w:val="22"/>
              </w:rPr>
            </w:pPr>
            <w:r w:rsidRPr="002508D8">
              <w:rPr>
                <w:rFonts w:ascii="Calibri" w:hAnsi="Calibri" w:cs="Calibri"/>
                <w:b/>
                <w:sz w:val="22"/>
                <w:szCs w:val="22"/>
              </w:rPr>
              <w:t xml:space="preserve"> Professional Qualifications, Experience etc.</w:t>
            </w:r>
          </w:p>
          <w:p w14:paraId="0EAE8591" w14:textId="4AC44ECE" w:rsidR="0043695C" w:rsidRPr="002508D8" w:rsidRDefault="0043695C" w:rsidP="00492700">
            <w:pPr>
              <w:ind w:left="606" w:hanging="284"/>
              <w:jc w:val="both"/>
              <w:rPr>
                <w:rFonts w:ascii="Calibri" w:hAnsi="Calibri" w:cs="Calibri"/>
                <w:sz w:val="22"/>
                <w:szCs w:val="22"/>
              </w:rPr>
            </w:pPr>
            <w:r w:rsidRPr="002508D8">
              <w:rPr>
                <w:rFonts w:ascii="Calibri" w:hAnsi="Calibri" w:cs="Calibri"/>
                <w:sz w:val="22"/>
                <w:szCs w:val="22"/>
              </w:rPr>
              <w:t>(a) Personal experience of mental health challenges or as a family member / close supporter and demonstrates insight into experience of the recovery process.</w:t>
            </w:r>
          </w:p>
          <w:p w14:paraId="5846CAC4" w14:textId="77777777" w:rsidR="0043695C" w:rsidRPr="002508D8" w:rsidRDefault="0043695C" w:rsidP="00492700">
            <w:pPr>
              <w:ind w:left="720" w:hanging="886"/>
              <w:jc w:val="center"/>
              <w:rPr>
                <w:rFonts w:ascii="Calibri" w:hAnsi="Calibri" w:cs="Calibri"/>
                <w:b/>
                <w:sz w:val="22"/>
                <w:szCs w:val="22"/>
              </w:rPr>
            </w:pPr>
            <w:r w:rsidRPr="002508D8">
              <w:rPr>
                <w:rFonts w:ascii="Calibri" w:hAnsi="Calibri" w:cs="Calibri"/>
                <w:b/>
                <w:sz w:val="22"/>
                <w:szCs w:val="22"/>
              </w:rPr>
              <w:t>And</w:t>
            </w:r>
          </w:p>
          <w:p w14:paraId="063B8A8D" w14:textId="6B8FF7F5" w:rsidR="0043695C" w:rsidRPr="002508D8" w:rsidRDefault="0043695C" w:rsidP="00492700">
            <w:pPr>
              <w:numPr>
                <w:ilvl w:val="0"/>
                <w:numId w:val="9"/>
              </w:numPr>
              <w:ind w:left="747" w:hanging="425"/>
              <w:jc w:val="both"/>
              <w:rPr>
                <w:rFonts w:ascii="Calibri" w:hAnsi="Calibri" w:cs="Calibri"/>
                <w:sz w:val="22"/>
                <w:szCs w:val="22"/>
              </w:rPr>
            </w:pPr>
            <w:r w:rsidRPr="002508D8">
              <w:rPr>
                <w:rFonts w:ascii="Calibri" w:hAnsi="Calibri" w:cs="Calibri"/>
                <w:sz w:val="22"/>
                <w:szCs w:val="22"/>
              </w:rPr>
              <w:t>Experience of working (paid or voluntary) with individuals or families with mental health needs.</w:t>
            </w:r>
          </w:p>
          <w:p w14:paraId="7093EFEA" w14:textId="77777777" w:rsidR="0043695C" w:rsidRPr="002508D8" w:rsidRDefault="0043695C" w:rsidP="00492700">
            <w:pPr>
              <w:jc w:val="both"/>
              <w:rPr>
                <w:rFonts w:ascii="Calibri" w:hAnsi="Calibri" w:cs="Calibri"/>
                <w:sz w:val="22"/>
                <w:szCs w:val="22"/>
              </w:rPr>
            </w:pPr>
          </w:p>
        </w:tc>
      </w:tr>
      <w:tr w:rsidR="0043695C" w:rsidRPr="00A0033A" w14:paraId="64E6813F" w14:textId="77777777" w:rsidTr="003C551A">
        <w:tc>
          <w:tcPr>
            <w:tcW w:w="2405" w:type="dxa"/>
          </w:tcPr>
          <w:p w14:paraId="7ADA0006" w14:textId="49517E3D" w:rsidR="0043695C" w:rsidRPr="002508D8" w:rsidRDefault="0043695C" w:rsidP="00492700">
            <w:pPr>
              <w:rPr>
                <w:rFonts w:ascii="Calibri" w:hAnsi="Calibri" w:cs="Calibri"/>
                <w:b/>
                <w:sz w:val="22"/>
                <w:szCs w:val="22"/>
              </w:rPr>
            </w:pPr>
            <w:r w:rsidRPr="002508D8">
              <w:rPr>
                <w:rFonts w:ascii="Calibri" w:hAnsi="Calibri" w:cs="Calibri"/>
                <w:b/>
                <w:sz w:val="22"/>
                <w:szCs w:val="22"/>
              </w:rPr>
              <w:lastRenderedPageBreak/>
              <w:t>Desirable</w:t>
            </w:r>
          </w:p>
        </w:tc>
        <w:tc>
          <w:tcPr>
            <w:tcW w:w="7655" w:type="dxa"/>
          </w:tcPr>
          <w:p w14:paraId="0E6433A4" w14:textId="374C7CC3" w:rsidR="0043695C" w:rsidRPr="002508D8" w:rsidRDefault="0043695C" w:rsidP="00492700">
            <w:pPr>
              <w:jc w:val="both"/>
              <w:rPr>
                <w:rFonts w:ascii="Calibri" w:hAnsi="Calibri" w:cs="Calibri"/>
                <w:bCs/>
                <w:sz w:val="22"/>
                <w:szCs w:val="22"/>
              </w:rPr>
            </w:pPr>
            <w:r w:rsidRPr="002508D8">
              <w:rPr>
                <w:rFonts w:ascii="Calibri" w:hAnsi="Calibri" w:cs="Calibri"/>
                <w:bCs/>
                <w:sz w:val="22"/>
                <w:szCs w:val="22"/>
              </w:rPr>
              <w:t>Certification in Peer Support (DCU / GMIT).</w:t>
            </w:r>
          </w:p>
          <w:p w14:paraId="183FDBF8" w14:textId="6811CFF7" w:rsidR="0043695C" w:rsidRPr="002508D8" w:rsidRDefault="0043695C" w:rsidP="00492700">
            <w:pPr>
              <w:jc w:val="both"/>
              <w:rPr>
                <w:rFonts w:ascii="Calibri" w:hAnsi="Calibri" w:cs="Calibri"/>
                <w:bCs/>
                <w:sz w:val="22"/>
                <w:szCs w:val="22"/>
              </w:rPr>
            </w:pPr>
          </w:p>
        </w:tc>
      </w:tr>
      <w:tr w:rsidR="0043695C" w:rsidRPr="00A0033A" w14:paraId="1F8A6957" w14:textId="77777777" w:rsidTr="003C551A">
        <w:trPr>
          <w:trHeight w:val="1933"/>
        </w:trPr>
        <w:tc>
          <w:tcPr>
            <w:tcW w:w="2405" w:type="dxa"/>
          </w:tcPr>
          <w:p w14:paraId="0A68A044" w14:textId="77777777" w:rsidR="0043695C" w:rsidRPr="002508D8" w:rsidRDefault="0043695C" w:rsidP="00492700">
            <w:pPr>
              <w:rPr>
                <w:rFonts w:ascii="Calibri" w:hAnsi="Calibri" w:cs="Calibri"/>
                <w:b/>
                <w:sz w:val="22"/>
                <w:szCs w:val="22"/>
              </w:rPr>
            </w:pPr>
            <w:r w:rsidRPr="002508D8">
              <w:rPr>
                <w:rFonts w:ascii="Calibri" w:hAnsi="Calibri" w:cs="Calibri"/>
                <w:b/>
                <w:sz w:val="22"/>
                <w:szCs w:val="22"/>
              </w:rPr>
              <w:t>Post Specific Requirements</w:t>
            </w:r>
          </w:p>
        </w:tc>
        <w:tc>
          <w:tcPr>
            <w:tcW w:w="7655" w:type="dxa"/>
          </w:tcPr>
          <w:p w14:paraId="6AD915DC" w14:textId="2AE996F4"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Demonstrate in-depth experience of working with and supporting people with mental health challenges.</w:t>
            </w:r>
          </w:p>
          <w:p w14:paraId="17C655BE" w14:textId="0D285596"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Demonstrate in-depth understanding of recovery.</w:t>
            </w:r>
          </w:p>
          <w:p w14:paraId="311864F6" w14:textId="0C5B24E7"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bCs/>
                <w:color w:val="000000"/>
                <w:sz w:val="22"/>
                <w:szCs w:val="22"/>
              </w:rPr>
              <w:t xml:space="preserve">Demonstrate experience in the implementation of self-care frameworks and approaches in the context of mental health recovery. </w:t>
            </w:r>
          </w:p>
          <w:p w14:paraId="1FA36027" w14:textId="6EF3D11C"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Demonstrate knowledge and awareness of reflective practice</w:t>
            </w:r>
          </w:p>
          <w:p w14:paraId="1AAA0E25" w14:textId="741F66B1" w:rsidR="001343AA" w:rsidRPr="002508D8" w:rsidRDefault="001343AA"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Demonstrate an understanding of the role of peer support</w:t>
            </w:r>
          </w:p>
          <w:p w14:paraId="25288BDD" w14:textId="7FB07F81" w:rsidR="0043695C" w:rsidRPr="002508D8" w:rsidRDefault="0043695C" w:rsidP="00492700">
            <w:pPr>
              <w:ind w:left="358"/>
              <w:rPr>
                <w:rFonts w:ascii="Calibri" w:hAnsi="Calibri" w:cs="Calibri"/>
                <w:sz w:val="22"/>
                <w:szCs w:val="22"/>
              </w:rPr>
            </w:pPr>
          </w:p>
        </w:tc>
      </w:tr>
      <w:tr w:rsidR="0043695C" w:rsidRPr="00A0033A" w14:paraId="2DDB6DD3" w14:textId="77777777" w:rsidTr="003C551A">
        <w:tc>
          <w:tcPr>
            <w:tcW w:w="2405" w:type="dxa"/>
          </w:tcPr>
          <w:p w14:paraId="11C2991F" w14:textId="77777777" w:rsidR="0043695C" w:rsidRPr="002508D8" w:rsidRDefault="0043695C" w:rsidP="00492700">
            <w:pPr>
              <w:rPr>
                <w:rFonts w:ascii="Calibri" w:hAnsi="Calibri" w:cs="Calibri"/>
                <w:b/>
                <w:sz w:val="22"/>
                <w:szCs w:val="22"/>
              </w:rPr>
            </w:pPr>
            <w:r w:rsidRPr="002508D8">
              <w:rPr>
                <w:rFonts w:ascii="Calibri" w:hAnsi="Calibri" w:cs="Calibri"/>
                <w:b/>
                <w:sz w:val="22"/>
                <w:szCs w:val="22"/>
              </w:rPr>
              <w:t xml:space="preserve">Other Requirements </w:t>
            </w:r>
          </w:p>
        </w:tc>
        <w:tc>
          <w:tcPr>
            <w:tcW w:w="7655" w:type="dxa"/>
          </w:tcPr>
          <w:p w14:paraId="7178E9EA" w14:textId="2058014E"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Post holders must be willing to complete specified training, and to continually develop the Peer Connector Role.</w:t>
            </w:r>
          </w:p>
          <w:p w14:paraId="46B2A3ED" w14:textId="0FE5F6D4"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Ability to work a flexible pattern, which will include evenings, weekends, bank and public holidays.</w:t>
            </w:r>
          </w:p>
          <w:p w14:paraId="043AE51B" w14:textId="25216A70"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Appropriate References.</w:t>
            </w:r>
          </w:p>
          <w:p w14:paraId="73C3CF88" w14:textId="46898789"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Garda Vetting Clearance.</w:t>
            </w:r>
          </w:p>
          <w:p w14:paraId="4E47A6EB" w14:textId="2CBC87ED" w:rsidR="0043695C" w:rsidRPr="002508D8" w:rsidRDefault="0043695C" w:rsidP="00492700">
            <w:pPr>
              <w:ind w:left="358"/>
              <w:jc w:val="both"/>
              <w:rPr>
                <w:rFonts w:ascii="Calibri" w:hAnsi="Calibri" w:cs="Calibri"/>
                <w:sz w:val="22"/>
                <w:szCs w:val="22"/>
              </w:rPr>
            </w:pPr>
          </w:p>
        </w:tc>
      </w:tr>
      <w:tr w:rsidR="0043695C" w:rsidRPr="00A0033A" w14:paraId="505F39DB" w14:textId="77777777" w:rsidTr="003C551A">
        <w:tc>
          <w:tcPr>
            <w:tcW w:w="2405" w:type="dxa"/>
          </w:tcPr>
          <w:p w14:paraId="5610F312" w14:textId="2F85982C" w:rsidR="0043695C" w:rsidRPr="002508D8" w:rsidRDefault="0043695C" w:rsidP="00492700">
            <w:pPr>
              <w:rPr>
                <w:rFonts w:ascii="Calibri" w:hAnsi="Calibri" w:cs="Calibri"/>
                <w:b/>
                <w:sz w:val="22"/>
                <w:szCs w:val="22"/>
              </w:rPr>
            </w:pPr>
            <w:r w:rsidRPr="002508D8">
              <w:rPr>
                <w:rFonts w:ascii="Calibri" w:hAnsi="Calibri" w:cs="Calibri"/>
                <w:b/>
                <w:sz w:val="22"/>
                <w:szCs w:val="22"/>
              </w:rPr>
              <w:t>Skills, Competencies and / or Knowledge</w:t>
            </w:r>
          </w:p>
          <w:p w14:paraId="6349D4F3" w14:textId="77777777" w:rsidR="0043695C" w:rsidRPr="002508D8" w:rsidRDefault="0043695C" w:rsidP="00492700">
            <w:pPr>
              <w:rPr>
                <w:rFonts w:ascii="Calibri" w:hAnsi="Calibri" w:cs="Calibri"/>
                <w:b/>
                <w:sz w:val="22"/>
                <w:szCs w:val="22"/>
              </w:rPr>
            </w:pPr>
          </w:p>
        </w:tc>
        <w:tc>
          <w:tcPr>
            <w:tcW w:w="7655" w:type="dxa"/>
          </w:tcPr>
          <w:p w14:paraId="227B5F32" w14:textId="65AAAF21" w:rsidR="0043695C" w:rsidRPr="002508D8" w:rsidRDefault="0043695C" w:rsidP="00492700">
            <w:pPr>
              <w:jc w:val="both"/>
              <w:rPr>
                <w:rFonts w:ascii="Calibri" w:hAnsi="Calibri" w:cs="Calibri"/>
                <w:b/>
                <w:color w:val="000000"/>
                <w:sz w:val="22"/>
                <w:szCs w:val="22"/>
              </w:rPr>
            </w:pPr>
            <w:r w:rsidRPr="002508D8">
              <w:rPr>
                <w:rFonts w:ascii="Calibri" w:hAnsi="Calibri" w:cs="Calibri"/>
                <w:b/>
                <w:color w:val="000000"/>
                <w:sz w:val="22"/>
                <w:szCs w:val="22"/>
              </w:rPr>
              <w:t>Candidates must:</w:t>
            </w:r>
          </w:p>
          <w:p w14:paraId="600D7C1F" w14:textId="77777777" w:rsidR="0043695C" w:rsidRPr="002508D8" w:rsidRDefault="0043695C" w:rsidP="00492700">
            <w:pPr>
              <w:jc w:val="both"/>
              <w:rPr>
                <w:rFonts w:ascii="Calibri" w:hAnsi="Calibri" w:cs="Calibri"/>
                <w:b/>
                <w:color w:val="000000"/>
                <w:sz w:val="22"/>
                <w:szCs w:val="22"/>
              </w:rPr>
            </w:pPr>
          </w:p>
          <w:p w14:paraId="0A4A09DB" w14:textId="77777777" w:rsidR="0043695C" w:rsidRPr="002508D8" w:rsidRDefault="0043695C" w:rsidP="00492700">
            <w:pPr>
              <w:jc w:val="both"/>
              <w:rPr>
                <w:rFonts w:ascii="Calibri" w:hAnsi="Calibri" w:cs="Calibri"/>
                <w:bCs/>
                <w:color w:val="000000"/>
                <w:sz w:val="22"/>
                <w:szCs w:val="22"/>
                <w:u w:val="single"/>
              </w:rPr>
            </w:pPr>
            <w:r w:rsidRPr="002508D8">
              <w:rPr>
                <w:rFonts w:ascii="Calibri" w:hAnsi="Calibri" w:cs="Calibri"/>
                <w:bCs/>
                <w:color w:val="000000"/>
                <w:sz w:val="22"/>
                <w:szCs w:val="22"/>
                <w:u w:val="single"/>
              </w:rPr>
              <w:t>Communication &amp; Interpersonal Skills</w:t>
            </w:r>
          </w:p>
          <w:p w14:paraId="2E6C6057" w14:textId="77777777"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 xml:space="preserve">Demonstrate effective interpersonal skills. </w:t>
            </w:r>
          </w:p>
          <w:p w14:paraId="0EB8C758" w14:textId="77777777"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Demonstrate effective written and verbal communication skills; including the ability to present information in a clear and concise manner.</w:t>
            </w:r>
          </w:p>
          <w:p w14:paraId="61C4375C" w14:textId="77777777"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 xml:space="preserve">Demonstrate ability to form peer relationships with service users and family members. </w:t>
            </w:r>
          </w:p>
          <w:p w14:paraId="3F8CADB2" w14:textId="77777777" w:rsidR="0043695C" w:rsidRPr="002508D8" w:rsidRDefault="0043695C" w:rsidP="00492700">
            <w:pPr>
              <w:jc w:val="both"/>
              <w:rPr>
                <w:rFonts w:ascii="Calibri" w:hAnsi="Calibri" w:cs="Calibri"/>
                <w:bCs/>
                <w:color w:val="000000"/>
                <w:sz w:val="22"/>
                <w:szCs w:val="22"/>
              </w:rPr>
            </w:pPr>
            <w:r w:rsidRPr="002508D8">
              <w:rPr>
                <w:rFonts w:ascii="Calibri" w:hAnsi="Calibri" w:cs="Calibri"/>
                <w:bCs/>
                <w:color w:val="000000"/>
                <w:sz w:val="22"/>
                <w:szCs w:val="22"/>
              </w:rPr>
              <w:t>Demonstrate the ability to interact in a professional manner with other Mental Health staff and other key stakeholders.</w:t>
            </w:r>
          </w:p>
          <w:p w14:paraId="12F06760" w14:textId="77777777" w:rsidR="0043695C" w:rsidRPr="002508D8" w:rsidRDefault="0043695C" w:rsidP="00492700">
            <w:pPr>
              <w:jc w:val="both"/>
              <w:rPr>
                <w:rFonts w:ascii="Calibri" w:hAnsi="Calibri" w:cs="Calibri"/>
                <w:bCs/>
                <w:color w:val="000000"/>
                <w:sz w:val="22"/>
                <w:szCs w:val="22"/>
              </w:rPr>
            </w:pPr>
          </w:p>
          <w:p w14:paraId="2BBA7BF5" w14:textId="77777777" w:rsidR="0043695C" w:rsidRPr="002508D8" w:rsidRDefault="0043695C" w:rsidP="00492700">
            <w:pPr>
              <w:jc w:val="both"/>
              <w:rPr>
                <w:rFonts w:ascii="Calibri" w:hAnsi="Calibri" w:cs="Calibri"/>
                <w:bCs/>
                <w:color w:val="000000"/>
                <w:sz w:val="22"/>
                <w:szCs w:val="22"/>
                <w:u w:val="single"/>
              </w:rPr>
            </w:pPr>
            <w:r w:rsidRPr="002508D8">
              <w:rPr>
                <w:rFonts w:ascii="Calibri" w:hAnsi="Calibri" w:cs="Calibri"/>
                <w:bCs/>
                <w:color w:val="000000"/>
                <w:sz w:val="22"/>
                <w:szCs w:val="22"/>
                <w:u w:val="single"/>
              </w:rPr>
              <w:t>Leadership &amp; Teamwork</w:t>
            </w:r>
          </w:p>
          <w:p w14:paraId="1D1BC66A" w14:textId="77777777"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Demonstrate teamwork skills including the ability to work as part of a team environment.</w:t>
            </w:r>
          </w:p>
          <w:p w14:paraId="4D9783C2" w14:textId="77777777"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 xml:space="preserve">Demonstrate a capacity to operate successfully in a challenging operational environment while adhering to quality standards. </w:t>
            </w:r>
          </w:p>
          <w:p w14:paraId="48A68C9B" w14:textId="77777777"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Demonstrate motivation and an innovative approach to the job within a changing working environment.</w:t>
            </w:r>
          </w:p>
          <w:p w14:paraId="386CFC10" w14:textId="77777777"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color w:val="000000"/>
                <w:sz w:val="22"/>
                <w:szCs w:val="22"/>
              </w:rPr>
              <w:t>Demonstrate flexibility, adaptability and initiative skills including the ability to adapt to change</w:t>
            </w:r>
            <w:r w:rsidRPr="002508D8">
              <w:rPr>
                <w:rFonts w:ascii="Calibri" w:hAnsi="Calibri" w:cs="Calibri"/>
                <w:bCs/>
                <w:color w:val="000000"/>
                <w:sz w:val="22"/>
                <w:szCs w:val="22"/>
              </w:rPr>
              <w:t>.</w:t>
            </w:r>
          </w:p>
          <w:p w14:paraId="480EBEEA" w14:textId="77777777" w:rsidR="0043695C" w:rsidRPr="002508D8" w:rsidRDefault="0043695C" w:rsidP="00492700">
            <w:pPr>
              <w:jc w:val="both"/>
              <w:rPr>
                <w:rFonts w:ascii="Calibri" w:hAnsi="Calibri" w:cs="Calibri"/>
                <w:bCs/>
                <w:color w:val="000000"/>
                <w:sz w:val="22"/>
                <w:szCs w:val="22"/>
              </w:rPr>
            </w:pPr>
          </w:p>
          <w:p w14:paraId="78BEED52" w14:textId="77777777" w:rsidR="0043695C" w:rsidRPr="002508D8" w:rsidRDefault="0043695C" w:rsidP="00492700">
            <w:pPr>
              <w:jc w:val="both"/>
              <w:rPr>
                <w:rFonts w:ascii="Calibri" w:hAnsi="Calibri" w:cs="Calibri"/>
                <w:bCs/>
                <w:color w:val="000000"/>
                <w:sz w:val="22"/>
                <w:szCs w:val="22"/>
                <w:u w:val="single"/>
              </w:rPr>
            </w:pPr>
            <w:r w:rsidRPr="002508D8">
              <w:rPr>
                <w:rFonts w:ascii="Calibri" w:hAnsi="Calibri" w:cs="Calibri"/>
                <w:bCs/>
                <w:color w:val="000000"/>
                <w:sz w:val="22"/>
                <w:szCs w:val="22"/>
                <w:u w:val="single"/>
              </w:rPr>
              <w:t>Commitment to Providing a Quality Service</w:t>
            </w:r>
          </w:p>
          <w:p w14:paraId="4B896B77" w14:textId="77777777"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 xml:space="preserve">Demonstrate a client/user focus in the delivery of services. </w:t>
            </w:r>
          </w:p>
          <w:p w14:paraId="71EC9E2D" w14:textId="497358CA"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 xml:space="preserve">Demonstrate a core belief in and passion for the sustainable delivery of high-quality user focused services. </w:t>
            </w:r>
          </w:p>
          <w:p w14:paraId="1D7D1E69" w14:textId="77777777"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 xml:space="preserve">Demonstrate a commitment to recovery focused community development principles and practices. </w:t>
            </w:r>
          </w:p>
          <w:p w14:paraId="64045193" w14:textId="77777777"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color w:val="000000"/>
                <w:sz w:val="22"/>
                <w:szCs w:val="22"/>
              </w:rPr>
              <w:t>Demonstrate commitment to continuing professional development</w:t>
            </w:r>
            <w:r w:rsidRPr="002508D8">
              <w:rPr>
                <w:rFonts w:ascii="Calibri" w:hAnsi="Calibri" w:cs="Calibri"/>
                <w:bCs/>
                <w:color w:val="000000"/>
                <w:sz w:val="22"/>
                <w:szCs w:val="22"/>
              </w:rPr>
              <w:t>.</w:t>
            </w:r>
          </w:p>
          <w:p w14:paraId="1BB032E1" w14:textId="77777777" w:rsidR="0043695C" w:rsidRPr="002508D8" w:rsidRDefault="0043695C" w:rsidP="00492700">
            <w:pPr>
              <w:jc w:val="both"/>
              <w:rPr>
                <w:rFonts w:ascii="Calibri" w:hAnsi="Calibri" w:cs="Calibri"/>
                <w:bCs/>
                <w:color w:val="000000"/>
                <w:sz w:val="22"/>
                <w:szCs w:val="22"/>
              </w:rPr>
            </w:pPr>
          </w:p>
          <w:p w14:paraId="7DF7B8C0" w14:textId="77777777" w:rsidR="0043695C" w:rsidRPr="002508D8" w:rsidRDefault="0043695C" w:rsidP="00492700">
            <w:pPr>
              <w:jc w:val="both"/>
              <w:rPr>
                <w:rFonts w:ascii="Calibri" w:hAnsi="Calibri" w:cs="Calibri"/>
                <w:bCs/>
                <w:color w:val="000000"/>
                <w:sz w:val="22"/>
                <w:szCs w:val="22"/>
                <w:u w:val="single"/>
              </w:rPr>
            </w:pPr>
            <w:r w:rsidRPr="002508D8">
              <w:rPr>
                <w:rFonts w:ascii="Calibri" w:hAnsi="Calibri" w:cs="Calibri"/>
                <w:bCs/>
                <w:color w:val="000000"/>
                <w:sz w:val="22"/>
                <w:szCs w:val="22"/>
                <w:u w:val="single"/>
              </w:rPr>
              <w:t>Professional Knowledge</w:t>
            </w:r>
          </w:p>
          <w:p w14:paraId="3D443EC9" w14:textId="77777777"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Demonstrate insight and understanding of the recovery process and what that may entail for individuals.</w:t>
            </w:r>
          </w:p>
          <w:p w14:paraId="1A955CD8" w14:textId="5EDA684B"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Demonstrate knowledge of recovery as a process and how to support others to develop their own recovery story.</w:t>
            </w:r>
          </w:p>
          <w:p w14:paraId="6F178DD4" w14:textId="77777777"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Demonstrate knowledge and understanding of the importance of self-care and associated techniques, from a recovery perspective.</w:t>
            </w:r>
          </w:p>
          <w:p w14:paraId="75A8E32A" w14:textId="61276A87"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Demonstrate knowledge of Service User Safety including learning from mistakes as well as developing a culture of safety, monitoring and assurance.</w:t>
            </w:r>
          </w:p>
          <w:p w14:paraId="6B1FCADA" w14:textId="4FF3BCB5"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lastRenderedPageBreak/>
              <w:t>Demonstrate some knowledge of current best practice in mental health recovery and social inclusion.</w:t>
            </w:r>
          </w:p>
          <w:p w14:paraId="549B4CA3" w14:textId="424A163D" w:rsidR="001343AA" w:rsidRPr="002508D8" w:rsidRDefault="001343AA"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Demonstrate an understanding of the peer support role</w:t>
            </w:r>
          </w:p>
          <w:p w14:paraId="3DB5EC21" w14:textId="04BF2D60"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Demonstrate basic IT skills needed to support café work (e-mail, Microsoft Office, etc.).</w:t>
            </w:r>
          </w:p>
          <w:p w14:paraId="353C8049" w14:textId="66A09CCC" w:rsidR="0043695C" w:rsidRPr="002508D8" w:rsidRDefault="0043695C" w:rsidP="00492700">
            <w:pPr>
              <w:numPr>
                <w:ilvl w:val="0"/>
                <w:numId w:val="2"/>
              </w:numPr>
              <w:ind w:left="322" w:hanging="283"/>
              <w:jc w:val="both"/>
              <w:rPr>
                <w:rFonts w:ascii="Calibri" w:hAnsi="Calibri" w:cs="Calibri"/>
                <w:bCs/>
                <w:color w:val="000000"/>
                <w:sz w:val="22"/>
                <w:szCs w:val="22"/>
              </w:rPr>
            </w:pPr>
            <w:r w:rsidRPr="002508D8">
              <w:rPr>
                <w:rFonts w:ascii="Calibri" w:hAnsi="Calibri" w:cs="Calibri"/>
                <w:color w:val="000000"/>
                <w:sz w:val="22"/>
                <w:szCs w:val="22"/>
              </w:rPr>
              <w:t>Have a working knowledge of online platforms – MS Teams, Zoom</w:t>
            </w:r>
            <w:r w:rsidRPr="002508D8">
              <w:rPr>
                <w:rFonts w:ascii="Calibri" w:hAnsi="Calibri" w:cs="Calibri"/>
                <w:bCs/>
                <w:color w:val="000000"/>
                <w:sz w:val="22"/>
                <w:szCs w:val="22"/>
              </w:rPr>
              <w:t>.</w:t>
            </w:r>
          </w:p>
          <w:p w14:paraId="789E15E5" w14:textId="77777777" w:rsidR="007C7A49" w:rsidRPr="002508D8" w:rsidRDefault="007C7A49" w:rsidP="00492700">
            <w:pPr>
              <w:ind w:left="720"/>
              <w:rPr>
                <w:rFonts w:ascii="Calibri" w:hAnsi="Calibri" w:cs="Calibri"/>
                <w:bCs/>
                <w:color w:val="000000"/>
                <w:sz w:val="22"/>
                <w:szCs w:val="22"/>
              </w:rPr>
            </w:pPr>
          </w:p>
          <w:p w14:paraId="6CA69860" w14:textId="77777777" w:rsidR="0043695C" w:rsidRPr="002508D8" w:rsidRDefault="0043695C" w:rsidP="00492700">
            <w:pPr>
              <w:rPr>
                <w:rFonts w:ascii="Calibri" w:hAnsi="Calibri" w:cs="Calibri"/>
                <w:bCs/>
                <w:color w:val="000000"/>
                <w:sz w:val="22"/>
                <w:szCs w:val="22"/>
                <w:u w:val="single"/>
              </w:rPr>
            </w:pPr>
            <w:r w:rsidRPr="002508D8">
              <w:rPr>
                <w:rFonts w:ascii="Calibri" w:hAnsi="Calibri" w:cs="Calibri"/>
                <w:bCs/>
                <w:color w:val="000000"/>
                <w:sz w:val="22"/>
                <w:szCs w:val="22"/>
                <w:u w:val="single"/>
              </w:rPr>
              <w:t>Planning &amp; Organising Skills</w:t>
            </w:r>
          </w:p>
          <w:p w14:paraId="3570116A" w14:textId="5F681E67"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Demonstrate organisational and time management skills to meet objectives within agreed timeframes and achieve quality results.</w:t>
            </w:r>
          </w:p>
          <w:p w14:paraId="2758F137" w14:textId="77777777"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Demonstrate the ability to work collaboratively and operate effectively with multiple competing priorities.</w:t>
            </w:r>
          </w:p>
          <w:p w14:paraId="1A2A9F6D" w14:textId="77777777" w:rsidR="0043695C" w:rsidRPr="002508D8" w:rsidRDefault="0043695C" w:rsidP="00492700">
            <w:pPr>
              <w:ind w:left="360"/>
              <w:jc w:val="both"/>
              <w:rPr>
                <w:rFonts w:ascii="Calibri" w:hAnsi="Calibri" w:cs="Calibri"/>
                <w:bCs/>
                <w:color w:val="000000"/>
                <w:sz w:val="22"/>
                <w:szCs w:val="22"/>
              </w:rPr>
            </w:pPr>
          </w:p>
          <w:p w14:paraId="7032E745" w14:textId="77777777" w:rsidR="0043695C" w:rsidRPr="002508D8" w:rsidRDefault="0043695C" w:rsidP="00492700">
            <w:pPr>
              <w:jc w:val="both"/>
              <w:rPr>
                <w:rFonts w:ascii="Calibri" w:hAnsi="Calibri" w:cs="Calibri"/>
                <w:bCs/>
                <w:color w:val="000000"/>
                <w:sz w:val="22"/>
                <w:szCs w:val="22"/>
                <w:u w:val="single"/>
              </w:rPr>
            </w:pPr>
            <w:r w:rsidRPr="002508D8">
              <w:rPr>
                <w:rFonts w:ascii="Calibri" w:hAnsi="Calibri" w:cs="Calibri"/>
                <w:bCs/>
                <w:color w:val="000000"/>
                <w:sz w:val="22"/>
                <w:szCs w:val="22"/>
                <w:u w:val="single"/>
              </w:rPr>
              <w:t>Evaluating Information and Decision Making</w:t>
            </w:r>
          </w:p>
          <w:p w14:paraId="6D65F52D" w14:textId="77777777"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Demonstrate the ability to evaluate complex information from a variety of sources and make effective decisions.</w:t>
            </w:r>
          </w:p>
          <w:p w14:paraId="7B7BA985" w14:textId="3DE26130" w:rsidR="0043695C" w:rsidRPr="002508D8" w:rsidRDefault="0043695C"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Demonstrate effective problem solving and decision-making skills.</w:t>
            </w:r>
          </w:p>
          <w:p w14:paraId="1A79DEA6" w14:textId="355CD899" w:rsidR="0043695C" w:rsidRPr="002508D8" w:rsidRDefault="0043695C" w:rsidP="00492700">
            <w:pPr>
              <w:widowControl w:val="0"/>
              <w:ind w:left="464"/>
              <w:jc w:val="both"/>
              <w:rPr>
                <w:rFonts w:ascii="Calibri" w:hAnsi="Calibri" w:cs="Calibri"/>
                <w:bCs/>
                <w:color w:val="000000"/>
                <w:sz w:val="22"/>
                <w:szCs w:val="22"/>
              </w:rPr>
            </w:pPr>
          </w:p>
        </w:tc>
      </w:tr>
      <w:tr w:rsidR="00606CBD" w:rsidRPr="00A0033A" w14:paraId="54D642B7" w14:textId="77777777" w:rsidTr="003C551A">
        <w:tc>
          <w:tcPr>
            <w:tcW w:w="2405" w:type="dxa"/>
            <w:tcBorders>
              <w:top w:val="single" w:sz="4" w:space="0" w:color="auto"/>
              <w:left w:val="single" w:sz="4" w:space="0" w:color="auto"/>
              <w:bottom w:val="single" w:sz="4" w:space="0" w:color="auto"/>
              <w:right w:val="single" w:sz="4" w:space="0" w:color="auto"/>
            </w:tcBorders>
          </w:tcPr>
          <w:p w14:paraId="46C71217" w14:textId="7AA26C03" w:rsidR="00606CBD" w:rsidRPr="002508D8" w:rsidRDefault="00606CBD" w:rsidP="00492700">
            <w:pPr>
              <w:rPr>
                <w:rFonts w:ascii="Calibri" w:hAnsi="Calibri" w:cs="Calibri"/>
                <w:b/>
                <w:bCs/>
                <w:sz w:val="22"/>
                <w:szCs w:val="22"/>
              </w:rPr>
            </w:pPr>
            <w:r w:rsidRPr="002508D8">
              <w:rPr>
                <w:rFonts w:ascii="Calibri" w:hAnsi="Calibri" w:cs="Calibri"/>
                <w:b/>
                <w:bCs/>
                <w:sz w:val="22"/>
                <w:szCs w:val="22"/>
              </w:rPr>
              <w:lastRenderedPageBreak/>
              <w:t>Benefits</w:t>
            </w:r>
          </w:p>
        </w:tc>
        <w:tc>
          <w:tcPr>
            <w:tcW w:w="7655" w:type="dxa"/>
            <w:tcBorders>
              <w:top w:val="single" w:sz="4" w:space="0" w:color="auto"/>
              <w:left w:val="single" w:sz="4" w:space="0" w:color="auto"/>
              <w:bottom w:val="single" w:sz="4" w:space="0" w:color="auto"/>
              <w:right w:val="single" w:sz="4" w:space="0" w:color="auto"/>
            </w:tcBorders>
          </w:tcPr>
          <w:p w14:paraId="01C7ACEE" w14:textId="086F203A" w:rsidR="00606CBD" w:rsidRPr="002508D8" w:rsidRDefault="00606CBD"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Employee Assistance Programme.</w:t>
            </w:r>
          </w:p>
          <w:p w14:paraId="6441E506" w14:textId="77777777" w:rsidR="00606CBD" w:rsidRPr="002508D8" w:rsidRDefault="00606CBD"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Bike to Work Scheme.</w:t>
            </w:r>
          </w:p>
          <w:p w14:paraId="4EFC0AB9" w14:textId="77777777" w:rsidR="00606CBD" w:rsidRPr="002508D8" w:rsidRDefault="00606CBD"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Good Friday is a Privilege Day (Day off)</w:t>
            </w:r>
          </w:p>
          <w:p w14:paraId="36342922" w14:textId="77777777" w:rsidR="00606CBD" w:rsidRPr="002508D8" w:rsidRDefault="00606CBD"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Defined Contribution Pension Scheme.</w:t>
            </w:r>
          </w:p>
          <w:p w14:paraId="0A1AD399" w14:textId="77777777" w:rsidR="00606CBD" w:rsidRPr="002508D8" w:rsidRDefault="00606CBD"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Incremental Pay Scale in place.</w:t>
            </w:r>
          </w:p>
          <w:p w14:paraId="1DC9AC01" w14:textId="63262706" w:rsidR="000F5D75" w:rsidRPr="002508D8" w:rsidRDefault="00557F15" w:rsidP="00492700">
            <w:pPr>
              <w:numPr>
                <w:ilvl w:val="0"/>
                <w:numId w:val="2"/>
              </w:numPr>
              <w:ind w:left="322" w:hanging="283"/>
              <w:jc w:val="both"/>
              <w:rPr>
                <w:rFonts w:ascii="Calibri" w:hAnsi="Calibri" w:cs="Calibri"/>
                <w:color w:val="000000"/>
                <w:sz w:val="22"/>
                <w:szCs w:val="22"/>
              </w:rPr>
            </w:pPr>
            <w:r w:rsidRPr="002508D8">
              <w:rPr>
                <w:rFonts w:ascii="Calibri" w:hAnsi="Calibri" w:cs="Calibri"/>
                <w:color w:val="000000"/>
                <w:sz w:val="22"/>
                <w:szCs w:val="22"/>
              </w:rPr>
              <w:t>Company Sick Benefit.</w:t>
            </w:r>
          </w:p>
          <w:p w14:paraId="5E0DDCA3" w14:textId="77777777" w:rsidR="00606CBD" w:rsidRPr="002508D8" w:rsidRDefault="00606CBD" w:rsidP="00492700">
            <w:pPr>
              <w:jc w:val="both"/>
              <w:rPr>
                <w:rFonts w:ascii="Calibri" w:hAnsi="Calibri" w:cs="Calibri"/>
                <w:sz w:val="22"/>
                <w:szCs w:val="22"/>
              </w:rPr>
            </w:pPr>
          </w:p>
        </w:tc>
      </w:tr>
      <w:tr w:rsidR="0043695C" w:rsidRPr="00A0033A" w14:paraId="198C4869" w14:textId="77777777" w:rsidTr="003C551A">
        <w:tc>
          <w:tcPr>
            <w:tcW w:w="2405" w:type="dxa"/>
            <w:tcBorders>
              <w:top w:val="single" w:sz="4" w:space="0" w:color="auto"/>
              <w:left w:val="single" w:sz="4" w:space="0" w:color="auto"/>
              <w:bottom w:val="single" w:sz="4" w:space="0" w:color="auto"/>
              <w:right w:val="single" w:sz="4" w:space="0" w:color="auto"/>
            </w:tcBorders>
          </w:tcPr>
          <w:p w14:paraId="703B5F32" w14:textId="253345F9" w:rsidR="0043695C" w:rsidRPr="002508D8" w:rsidRDefault="00606CBD" w:rsidP="00492700">
            <w:pPr>
              <w:rPr>
                <w:rFonts w:ascii="Calibri" w:hAnsi="Calibri" w:cs="Calibri"/>
                <w:b/>
                <w:sz w:val="22"/>
                <w:szCs w:val="22"/>
              </w:rPr>
            </w:pPr>
            <w:r w:rsidRPr="002508D8">
              <w:rPr>
                <w:rFonts w:ascii="Calibri" w:hAnsi="Calibri" w:cs="Calibri"/>
                <w:b/>
                <w:sz w:val="22"/>
                <w:szCs w:val="22"/>
              </w:rPr>
              <w:t xml:space="preserve">Recruitment Campaign </w:t>
            </w:r>
            <w:r w:rsidR="0043695C" w:rsidRPr="002508D8">
              <w:rPr>
                <w:rFonts w:ascii="Calibri" w:hAnsi="Calibri" w:cs="Calibri"/>
                <w:b/>
                <w:sz w:val="22"/>
                <w:szCs w:val="22"/>
              </w:rPr>
              <w:t>Specification Selection Process</w:t>
            </w:r>
          </w:p>
          <w:p w14:paraId="30BFFCCC" w14:textId="77777777" w:rsidR="0043695C" w:rsidRPr="002508D8" w:rsidRDefault="0043695C" w:rsidP="00492700">
            <w:pPr>
              <w:rPr>
                <w:rFonts w:ascii="Calibri" w:hAnsi="Calibri" w:cs="Calibri"/>
                <w:b/>
                <w:sz w:val="22"/>
                <w:szCs w:val="22"/>
              </w:rPr>
            </w:pPr>
          </w:p>
          <w:p w14:paraId="5051ECDC" w14:textId="77777777" w:rsidR="0043695C" w:rsidRPr="002508D8" w:rsidRDefault="0043695C" w:rsidP="00492700">
            <w:pPr>
              <w:jc w:val="both"/>
              <w:rPr>
                <w:rFonts w:ascii="Calibri" w:hAnsi="Calibri" w:cs="Calibri"/>
                <w:b/>
                <w:bCs/>
                <w:sz w:val="22"/>
                <w:szCs w:val="22"/>
              </w:rPr>
            </w:pPr>
          </w:p>
          <w:p w14:paraId="71F88A16" w14:textId="46B18F66" w:rsidR="0043695C" w:rsidRPr="002508D8" w:rsidRDefault="0043695C" w:rsidP="00492700">
            <w:pPr>
              <w:rPr>
                <w:rFonts w:ascii="Calibri" w:hAnsi="Calibri" w:cs="Calibri"/>
                <w:b/>
                <w:sz w:val="22"/>
                <w:szCs w:val="22"/>
              </w:rPr>
            </w:pPr>
          </w:p>
        </w:tc>
        <w:tc>
          <w:tcPr>
            <w:tcW w:w="7655" w:type="dxa"/>
            <w:tcBorders>
              <w:top w:val="single" w:sz="4" w:space="0" w:color="auto"/>
              <w:left w:val="single" w:sz="4" w:space="0" w:color="auto"/>
              <w:bottom w:val="single" w:sz="4" w:space="0" w:color="auto"/>
              <w:right w:val="single" w:sz="4" w:space="0" w:color="auto"/>
            </w:tcBorders>
          </w:tcPr>
          <w:p w14:paraId="18E8DE59" w14:textId="0C51C2B5" w:rsidR="0043695C" w:rsidRPr="002508D8" w:rsidRDefault="0043695C" w:rsidP="00492700">
            <w:pPr>
              <w:jc w:val="both"/>
              <w:rPr>
                <w:rFonts w:ascii="Calibri" w:hAnsi="Calibri" w:cs="Calibri"/>
                <w:sz w:val="22"/>
                <w:szCs w:val="22"/>
              </w:rPr>
            </w:pPr>
            <w:r w:rsidRPr="002508D8">
              <w:rPr>
                <w:rFonts w:ascii="Calibri" w:hAnsi="Calibri" w:cs="Calibri"/>
                <w:sz w:val="22"/>
                <w:szCs w:val="22"/>
              </w:rPr>
              <w:t xml:space="preserve">Short listing will be carried out on the basis of information supplied in your CV and cover letter. The criteria for shortlisting is based on the requirements of the post as outlined in the eligibility criteria and skills. </w:t>
            </w:r>
          </w:p>
          <w:p w14:paraId="37A75DB7" w14:textId="77777777" w:rsidR="0043695C" w:rsidRPr="002508D8" w:rsidRDefault="0043695C" w:rsidP="00492700">
            <w:pPr>
              <w:jc w:val="both"/>
              <w:rPr>
                <w:rFonts w:ascii="Calibri" w:hAnsi="Calibri" w:cs="Calibri"/>
                <w:sz w:val="22"/>
                <w:szCs w:val="22"/>
              </w:rPr>
            </w:pPr>
          </w:p>
          <w:p w14:paraId="6DD5E851" w14:textId="77777777" w:rsidR="0043695C" w:rsidRPr="002508D8" w:rsidRDefault="0043695C" w:rsidP="00492700">
            <w:pPr>
              <w:jc w:val="both"/>
              <w:rPr>
                <w:rFonts w:ascii="Calibri" w:hAnsi="Calibri" w:cs="Calibri"/>
                <w:sz w:val="22"/>
                <w:szCs w:val="22"/>
              </w:rPr>
            </w:pPr>
            <w:r w:rsidRPr="002508D8">
              <w:rPr>
                <w:rFonts w:ascii="Calibri" w:hAnsi="Calibri" w:cs="Calibri"/>
                <w:sz w:val="22"/>
                <w:szCs w:val="22"/>
              </w:rPr>
              <w:t>Please ensure that salient information is included regarding these requirements as failure to do so may result in you not being called forward for interview.</w:t>
            </w:r>
          </w:p>
          <w:p w14:paraId="0A1317FF" w14:textId="77777777" w:rsidR="0043695C" w:rsidRPr="002508D8" w:rsidRDefault="0043695C" w:rsidP="00492700">
            <w:pPr>
              <w:jc w:val="both"/>
              <w:rPr>
                <w:rFonts w:ascii="Calibri" w:hAnsi="Calibri" w:cs="Calibri"/>
                <w:sz w:val="22"/>
                <w:szCs w:val="22"/>
              </w:rPr>
            </w:pPr>
          </w:p>
        </w:tc>
      </w:tr>
      <w:tr w:rsidR="0043695C" w:rsidRPr="00A0033A" w14:paraId="7DDAC5B3" w14:textId="77777777" w:rsidTr="003C551A">
        <w:tc>
          <w:tcPr>
            <w:tcW w:w="2405" w:type="dxa"/>
          </w:tcPr>
          <w:p w14:paraId="38BC9580" w14:textId="011F77A3" w:rsidR="0043695C" w:rsidRPr="002508D8" w:rsidRDefault="00EB7167" w:rsidP="00492700">
            <w:pPr>
              <w:rPr>
                <w:rFonts w:ascii="Calibri" w:hAnsi="Calibri" w:cs="Calibri"/>
                <w:b/>
                <w:bCs/>
                <w:color w:val="000000"/>
                <w:sz w:val="22"/>
                <w:szCs w:val="22"/>
              </w:rPr>
            </w:pPr>
            <w:r w:rsidRPr="002508D8">
              <w:rPr>
                <w:rFonts w:ascii="Calibri" w:hAnsi="Calibri" w:cs="Calibri"/>
                <w:b/>
                <w:bCs/>
                <w:sz w:val="22"/>
                <w:szCs w:val="22"/>
              </w:rPr>
              <w:t>Contract Length</w:t>
            </w:r>
          </w:p>
        </w:tc>
        <w:tc>
          <w:tcPr>
            <w:tcW w:w="7655" w:type="dxa"/>
          </w:tcPr>
          <w:p w14:paraId="7CCC33CD" w14:textId="2FD9051D" w:rsidR="0043695C" w:rsidRPr="002508D8" w:rsidRDefault="0043695C" w:rsidP="00492700">
            <w:pPr>
              <w:tabs>
                <w:tab w:val="left" w:pos="-720"/>
                <w:tab w:val="left" w:pos="0"/>
                <w:tab w:val="left" w:pos="720"/>
              </w:tabs>
              <w:suppressAutoHyphens/>
              <w:jc w:val="both"/>
              <w:rPr>
                <w:rFonts w:ascii="Calibri" w:hAnsi="Calibri" w:cs="Calibri"/>
                <w:color w:val="000000"/>
                <w:spacing w:val="-3"/>
                <w:sz w:val="22"/>
                <w:szCs w:val="22"/>
              </w:rPr>
            </w:pPr>
            <w:r w:rsidRPr="002508D8">
              <w:rPr>
                <w:rFonts w:ascii="Calibri" w:hAnsi="Calibri" w:cs="Calibri"/>
                <w:color w:val="000000"/>
                <w:spacing w:val="-3"/>
                <w:sz w:val="22"/>
                <w:szCs w:val="22"/>
              </w:rPr>
              <w:t xml:space="preserve">The anticipated initial vacancy is available on a </w:t>
            </w:r>
            <w:r w:rsidR="00EB7167" w:rsidRPr="002508D8">
              <w:rPr>
                <w:rFonts w:ascii="Calibri" w:hAnsi="Calibri" w:cs="Calibri"/>
                <w:color w:val="000000"/>
                <w:spacing w:val="-3"/>
                <w:sz w:val="22"/>
                <w:szCs w:val="22"/>
              </w:rPr>
              <w:t>Casual Contract</w:t>
            </w:r>
            <w:r w:rsidR="00821921" w:rsidRPr="002508D8">
              <w:rPr>
                <w:rFonts w:ascii="Calibri" w:hAnsi="Calibri" w:cs="Calibri"/>
                <w:color w:val="000000"/>
                <w:spacing w:val="-3"/>
                <w:sz w:val="22"/>
                <w:szCs w:val="22"/>
              </w:rPr>
              <w:t>.  The initial duration of this anticipated casual contract is 6 months from start date.</w:t>
            </w:r>
          </w:p>
          <w:p w14:paraId="43DC84AD" w14:textId="73E3C52D" w:rsidR="00EB7167" w:rsidRPr="002508D8" w:rsidRDefault="00EB7167" w:rsidP="00492700">
            <w:pPr>
              <w:tabs>
                <w:tab w:val="left" w:pos="-720"/>
                <w:tab w:val="left" w:pos="0"/>
                <w:tab w:val="left" w:pos="720"/>
              </w:tabs>
              <w:suppressAutoHyphens/>
              <w:jc w:val="both"/>
              <w:rPr>
                <w:rFonts w:ascii="Calibri" w:hAnsi="Calibri" w:cs="Calibri"/>
                <w:color w:val="000000"/>
                <w:sz w:val="22"/>
                <w:szCs w:val="22"/>
              </w:rPr>
            </w:pPr>
          </w:p>
        </w:tc>
      </w:tr>
      <w:tr w:rsidR="0043695C" w:rsidRPr="00A0033A" w14:paraId="16E45C73" w14:textId="77777777" w:rsidTr="003C551A">
        <w:tc>
          <w:tcPr>
            <w:tcW w:w="2405" w:type="dxa"/>
          </w:tcPr>
          <w:p w14:paraId="2E23DF11" w14:textId="77777777" w:rsidR="0043695C" w:rsidRPr="002508D8" w:rsidRDefault="0043695C" w:rsidP="00492700">
            <w:pPr>
              <w:rPr>
                <w:rFonts w:ascii="Calibri" w:hAnsi="Calibri" w:cs="Calibri"/>
                <w:b/>
                <w:bCs/>
                <w:color w:val="000000"/>
                <w:sz w:val="22"/>
                <w:szCs w:val="22"/>
              </w:rPr>
            </w:pPr>
            <w:r w:rsidRPr="002508D8">
              <w:rPr>
                <w:rFonts w:ascii="Calibri" w:hAnsi="Calibri" w:cs="Calibri"/>
                <w:b/>
                <w:bCs/>
                <w:color w:val="000000"/>
                <w:sz w:val="22"/>
                <w:szCs w:val="22"/>
              </w:rPr>
              <w:t xml:space="preserve">Remuneration </w:t>
            </w:r>
          </w:p>
          <w:p w14:paraId="31314EB7" w14:textId="77777777" w:rsidR="0043695C" w:rsidRPr="002508D8" w:rsidRDefault="0043695C" w:rsidP="00492700">
            <w:pPr>
              <w:rPr>
                <w:rFonts w:ascii="Calibri" w:hAnsi="Calibri" w:cs="Calibri"/>
                <w:b/>
                <w:bCs/>
                <w:color w:val="000000"/>
                <w:sz w:val="22"/>
                <w:szCs w:val="22"/>
              </w:rPr>
            </w:pPr>
          </w:p>
        </w:tc>
        <w:tc>
          <w:tcPr>
            <w:tcW w:w="7655" w:type="dxa"/>
          </w:tcPr>
          <w:p w14:paraId="4B4929E1" w14:textId="77777777" w:rsidR="00402942" w:rsidRPr="002508D8" w:rsidRDefault="00402942" w:rsidP="00402942">
            <w:pPr>
              <w:rPr>
                <w:rFonts w:ascii="Calibri" w:hAnsi="Calibri" w:cs="Calibri"/>
                <w:color w:val="000000"/>
                <w:spacing w:val="-3"/>
                <w:sz w:val="22"/>
                <w:szCs w:val="22"/>
              </w:rPr>
            </w:pPr>
            <w:bookmarkStart w:id="7" w:name="_Hlk172097373"/>
            <w:r w:rsidRPr="002508D8">
              <w:rPr>
                <w:rFonts w:ascii="Calibri" w:hAnsi="Calibri" w:cs="Calibri"/>
                <w:color w:val="000000"/>
                <w:spacing w:val="-3"/>
                <w:sz w:val="22"/>
                <w:szCs w:val="22"/>
              </w:rPr>
              <w:t xml:space="preserve">The salary for this post is analogous with HSE 2025 Salary Scale in line with October 2025 WRC agreement on Section 39 Pay. </w:t>
            </w:r>
          </w:p>
          <w:p w14:paraId="1A444935" w14:textId="77777777" w:rsidR="00402942" w:rsidRPr="002508D8" w:rsidRDefault="00402942" w:rsidP="00402942">
            <w:pPr>
              <w:rPr>
                <w:rFonts w:ascii="Calibri" w:hAnsi="Calibri" w:cs="Calibri"/>
                <w:color w:val="000000"/>
                <w:spacing w:val="-3"/>
                <w:sz w:val="22"/>
                <w:szCs w:val="22"/>
              </w:rPr>
            </w:pPr>
          </w:p>
          <w:p w14:paraId="1CDFA95E" w14:textId="0C497185" w:rsidR="00402942" w:rsidRPr="002508D8" w:rsidRDefault="00402942" w:rsidP="00402942">
            <w:pPr>
              <w:rPr>
                <w:rFonts w:ascii="Calibri" w:hAnsi="Calibri" w:cs="Calibri"/>
                <w:color w:val="000000"/>
                <w:spacing w:val="-3"/>
                <w:sz w:val="22"/>
                <w:szCs w:val="22"/>
              </w:rPr>
            </w:pPr>
            <w:r w:rsidRPr="002508D8">
              <w:rPr>
                <w:rFonts w:ascii="Calibri" w:hAnsi="Calibri" w:cs="Calibri"/>
                <w:color w:val="000000"/>
                <w:spacing w:val="-3"/>
                <w:sz w:val="22"/>
                <w:szCs w:val="22"/>
              </w:rPr>
              <w:t>In line with HSE Grade IV, Point 4, the Full Time Salary is €</w:t>
            </w:r>
            <w:r w:rsidR="005D5186" w:rsidRPr="002508D8">
              <w:rPr>
                <w:rFonts w:ascii="Calibri" w:hAnsi="Calibri" w:cs="Calibri"/>
                <w:color w:val="000000"/>
                <w:spacing w:val="-3"/>
                <w:sz w:val="22"/>
                <w:szCs w:val="22"/>
              </w:rPr>
              <w:t>38</w:t>
            </w:r>
            <w:r w:rsidR="006E3D70">
              <w:rPr>
                <w:rFonts w:ascii="Calibri" w:hAnsi="Calibri" w:cs="Calibri"/>
                <w:color w:val="000000"/>
                <w:spacing w:val="-3"/>
                <w:sz w:val="22"/>
                <w:szCs w:val="22"/>
              </w:rPr>
              <w:t>,</w:t>
            </w:r>
            <w:r w:rsidR="005D5186" w:rsidRPr="002508D8">
              <w:rPr>
                <w:rFonts w:ascii="Calibri" w:hAnsi="Calibri" w:cs="Calibri"/>
                <w:color w:val="000000"/>
                <w:spacing w:val="-3"/>
                <w:sz w:val="22"/>
                <w:szCs w:val="22"/>
              </w:rPr>
              <w:t>120</w:t>
            </w:r>
            <w:r w:rsidRPr="002508D8">
              <w:rPr>
                <w:rFonts w:ascii="Calibri" w:hAnsi="Calibri" w:cs="Calibri"/>
                <w:color w:val="000000"/>
                <w:spacing w:val="-3"/>
                <w:sz w:val="22"/>
                <w:szCs w:val="22"/>
              </w:rPr>
              <w:t xml:space="preserve"> per annum</w:t>
            </w:r>
          </w:p>
          <w:p w14:paraId="4B714973" w14:textId="77777777" w:rsidR="00402942" w:rsidRPr="002508D8" w:rsidRDefault="00402942" w:rsidP="00402942">
            <w:pPr>
              <w:rPr>
                <w:rFonts w:ascii="Calibri" w:hAnsi="Calibri" w:cs="Calibri"/>
                <w:color w:val="000000" w:themeColor="text1"/>
                <w:sz w:val="22"/>
                <w:szCs w:val="22"/>
              </w:rPr>
            </w:pPr>
          </w:p>
          <w:p w14:paraId="41505405" w14:textId="66A887E6" w:rsidR="00402942" w:rsidRPr="002508D8" w:rsidRDefault="00402942" w:rsidP="00492700">
            <w:pPr>
              <w:rPr>
                <w:rFonts w:ascii="Calibri" w:hAnsi="Calibri" w:cs="Calibri"/>
                <w:bCs/>
                <w:color w:val="000000"/>
                <w:sz w:val="22"/>
                <w:szCs w:val="22"/>
              </w:rPr>
            </w:pPr>
            <w:r w:rsidRPr="002508D8">
              <w:rPr>
                <w:rFonts w:ascii="Calibri" w:hAnsi="Calibri" w:cs="Calibri"/>
                <w:color w:val="000000"/>
                <w:spacing w:val="-3"/>
                <w:sz w:val="22"/>
                <w:szCs w:val="22"/>
              </w:rPr>
              <w:t>Your salary will be €18.81 per hour on a Casual Contract.</w:t>
            </w:r>
          </w:p>
          <w:p w14:paraId="382FCD31" w14:textId="77777777" w:rsidR="00402942" w:rsidRPr="002508D8" w:rsidRDefault="00402942" w:rsidP="00492700">
            <w:pPr>
              <w:rPr>
                <w:rFonts w:ascii="Calibri" w:hAnsi="Calibri" w:cs="Calibri"/>
                <w:bCs/>
                <w:color w:val="000000"/>
                <w:sz w:val="22"/>
                <w:szCs w:val="22"/>
              </w:rPr>
            </w:pPr>
          </w:p>
          <w:p w14:paraId="2728903C" w14:textId="43F50A29" w:rsidR="0043695C" w:rsidRPr="002508D8" w:rsidRDefault="0043695C" w:rsidP="00492700">
            <w:pPr>
              <w:rPr>
                <w:rFonts w:ascii="Calibri" w:hAnsi="Calibri" w:cs="Calibri"/>
                <w:bCs/>
                <w:color w:val="000000"/>
                <w:sz w:val="22"/>
                <w:szCs w:val="22"/>
              </w:rPr>
            </w:pPr>
            <w:r w:rsidRPr="002508D8">
              <w:rPr>
                <w:rFonts w:ascii="Calibri" w:hAnsi="Calibri" w:cs="Calibri"/>
                <w:bCs/>
                <w:color w:val="000000"/>
                <w:sz w:val="22"/>
                <w:szCs w:val="22"/>
              </w:rPr>
              <w:t>The salary for the position has been set at a level that incorporates any allowances for unsociable or out of hours working.</w:t>
            </w:r>
          </w:p>
          <w:bookmarkEnd w:id="7"/>
          <w:p w14:paraId="1ED97182" w14:textId="1D7EDE72" w:rsidR="0043695C" w:rsidRPr="002508D8" w:rsidRDefault="0043695C" w:rsidP="00492700">
            <w:pPr>
              <w:rPr>
                <w:rFonts w:ascii="Calibri" w:hAnsi="Calibri" w:cs="Calibri"/>
                <w:bCs/>
                <w:color w:val="000000"/>
                <w:sz w:val="22"/>
                <w:szCs w:val="22"/>
              </w:rPr>
            </w:pPr>
          </w:p>
        </w:tc>
      </w:tr>
      <w:tr w:rsidR="00821921" w:rsidRPr="00A0033A" w14:paraId="13741699" w14:textId="77777777" w:rsidTr="003C551A">
        <w:tc>
          <w:tcPr>
            <w:tcW w:w="2405" w:type="dxa"/>
          </w:tcPr>
          <w:p w14:paraId="1C9A1EB7" w14:textId="77777777" w:rsidR="00821921" w:rsidRPr="002508D8" w:rsidRDefault="00821921" w:rsidP="00492700">
            <w:pPr>
              <w:rPr>
                <w:rFonts w:ascii="Calibri" w:hAnsi="Calibri" w:cs="Calibri"/>
                <w:b/>
                <w:bCs/>
                <w:color w:val="000000"/>
                <w:sz w:val="22"/>
                <w:szCs w:val="22"/>
              </w:rPr>
            </w:pPr>
            <w:r w:rsidRPr="002508D8">
              <w:rPr>
                <w:rFonts w:ascii="Calibri" w:hAnsi="Calibri" w:cs="Calibri"/>
                <w:b/>
                <w:bCs/>
                <w:color w:val="000000"/>
                <w:sz w:val="22"/>
                <w:szCs w:val="22"/>
              </w:rPr>
              <w:t>Working Week</w:t>
            </w:r>
          </w:p>
          <w:p w14:paraId="4B380E3C" w14:textId="4A1BC3B7" w:rsidR="00821921" w:rsidRPr="002508D8" w:rsidRDefault="00821921" w:rsidP="00492700">
            <w:pPr>
              <w:rPr>
                <w:rFonts w:ascii="Calibri" w:hAnsi="Calibri" w:cs="Calibri"/>
                <w:b/>
                <w:bCs/>
                <w:color w:val="000000"/>
                <w:sz w:val="22"/>
                <w:szCs w:val="22"/>
              </w:rPr>
            </w:pPr>
          </w:p>
        </w:tc>
        <w:tc>
          <w:tcPr>
            <w:tcW w:w="7655" w:type="dxa"/>
          </w:tcPr>
          <w:p w14:paraId="42C578B9" w14:textId="08C167D0" w:rsidR="00A71BF4" w:rsidRPr="002508D8" w:rsidRDefault="00A71BF4" w:rsidP="00492700">
            <w:pPr>
              <w:rPr>
                <w:rFonts w:ascii="Calibri" w:hAnsi="Calibri" w:cs="Calibri"/>
                <w:color w:val="000000"/>
                <w:spacing w:val="-3"/>
                <w:sz w:val="22"/>
                <w:szCs w:val="22"/>
              </w:rPr>
            </w:pPr>
            <w:r w:rsidRPr="002508D8">
              <w:rPr>
                <w:rFonts w:ascii="Calibri" w:hAnsi="Calibri" w:cs="Calibri"/>
                <w:color w:val="000000"/>
                <w:spacing w:val="-3"/>
                <w:sz w:val="22"/>
                <w:szCs w:val="22"/>
              </w:rPr>
              <w:t>Galway Solace Café Working hours are Thursday to Sunday in the evenings.</w:t>
            </w:r>
          </w:p>
          <w:p w14:paraId="4086EE63" w14:textId="7EB843E4" w:rsidR="00821921" w:rsidRPr="002508D8" w:rsidRDefault="00821921" w:rsidP="00492700">
            <w:pPr>
              <w:rPr>
                <w:rFonts w:ascii="Calibri" w:hAnsi="Calibri" w:cs="Calibri"/>
                <w:color w:val="000000"/>
                <w:spacing w:val="-3"/>
                <w:sz w:val="22"/>
                <w:szCs w:val="22"/>
              </w:rPr>
            </w:pPr>
          </w:p>
        </w:tc>
      </w:tr>
      <w:tr w:rsidR="0043695C" w:rsidRPr="00A0033A" w14:paraId="60F54297" w14:textId="77777777" w:rsidTr="003C551A">
        <w:tc>
          <w:tcPr>
            <w:tcW w:w="2405" w:type="dxa"/>
          </w:tcPr>
          <w:p w14:paraId="3C8BA004" w14:textId="77777777" w:rsidR="0043695C" w:rsidRPr="002508D8" w:rsidRDefault="0043695C" w:rsidP="00492700">
            <w:pPr>
              <w:rPr>
                <w:rFonts w:ascii="Calibri" w:hAnsi="Calibri" w:cs="Calibri"/>
                <w:b/>
                <w:bCs/>
                <w:color w:val="000000"/>
                <w:sz w:val="22"/>
                <w:szCs w:val="22"/>
              </w:rPr>
            </w:pPr>
            <w:r w:rsidRPr="002508D8">
              <w:rPr>
                <w:rFonts w:ascii="Calibri" w:hAnsi="Calibri" w:cs="Calibri"/>
                <w:b/>
                <w:bCs/>
                <w:color w:val="000000"/>
                <w:sz w:val="22"/>
                <w:szCs w:val="22"/>
              </w:rPr>
              <w:t>Annual Leave</w:t>
            </w:r>
          </w:p>
        </w:tc>
        <w:tc>
          <w:tcPr>
            <w:tcW w:w="7655" w:type="dxa"/>
          </w:tcPr>
          <w:p w14:paraId="1584B18A" w14:textId="3E175A35" w:rsidR="0043695C" w:rsidRPr="002508D8" w:rsidRDefault="00821921" w:rsidP="00492700">
            <w:pPr>
              <w:rPr>
                <w:rFonts w:ascii="Calibri" w:hAnsi="Calibri" w:cs="Calibri"/>
                <w:color w:val="000000"/>
                <w:sz w:val="22"/>
                <w:szCs w:val="22"/>
              </w:rPr>
            </w:pPr>
            <w:r w:rsidRPr="002508D8">
              <w:rPr>
                <w:rFonts w:ascii="Calibri" w:hAnsi="Calibri" w:cs="Calibri"/>
                <w:color w:val="000000"/>
                <w:sz w:val="22"/>
                <w:szCs w:val="22"/>
              </w:rPr>
              <w:t xml:space="preserve">26 Days, </w:t>
            </w:r>
            <w:r w:rsidR="000F5D75" w:rsidRPr="002508D8">
              <w:rPr>
                <w:rFonts w:ascii="Calibri" w:hAnsi="Calibri" w:cs="Calibri"/>
                <w:color w:val="000000"/>
                <w:sz w:val="22"/>
                <w:szCs w:val="22"/>
              </w:rPr>
              <w:t xml:space="preserve">Pro-Rated to </w:t>
            </w:r>
            <w:r w:rsidR="00711534" w:rsidRPr="002508D8">
              <w:rPr>
                <w:rFonts w:ascii="Calibri" w:hAnsi="Calibri" w:cs="Calibri"/>
                <w:color w:val="000000"/>
                <w:sz w:val="22"/>
                <w:szCs w:val="22"/>
              </w:rPr>
              <w:t>number</w:t>
            </w:r>
            <w:r w:rsidR="000F5D75" w:rsidRPr="002508D8">
              <w:rPr>
                <w:rFonts w:ascii="Calibri" w:hAnsi="Calibri" w:cs="Calibri"/>
                <w:color w:val="000000"/>
                <w:sz w:val="22"/>
                <w:szCs w:val="22"/>
              </w:rPr>
              <w:t xml:space="preserve"> of hours worked</w:t>
            </w:r>
            <w:r w:rsidR="00745B1F" w:rsidRPr="002508D8">
              <w:rPr>
                <w:rFonts w:ascii="Calibri" w:hAnsi="Calibri" w:cs="Calibri"/>
                <w:color w:val="000000"/>
                <w:sz w:val="22"/>
                <w:szCs w:val="22"/>
              </w:rPr>
              <w:t>.</w:t>
            </w:r>
          </w:p>
          <w:p w14:paraId="0614A471" w14:textId="04B614FF" w:rsidR="000F5D75" w:rsidRPr="002508D8" w:rsidRDefault="000F5D75" w:rsidP="00492700">
            <w:pPr>
              <w:rPr>
                <w:rFonts w:ascii="Calibri" w:hAnsi="Calibri" w:cs="Calibri"/>
                <w:color w:val="000000"/>
                <w:sz w:val="22"/>
                <w:szCs w:val="22"/>
              </w:rPr>
            </w:pPr>
          </w:p>
        </w:tc>
      </w:tr>
      <w:tr w:rsidR="0043695C" w:rsidRPr="00A0033A" w14:paraId="11F825FE" w14:textId="77777777" w:rsidTr="003C551A">
        <w:tc>
          <w:tcPr>
            <w:tcW w:w="2405" w:type="dxa"/>
          </w:tcPr>
          <w:p w14:paraId="7782B522" w14:textId="77777777" w:rsidR="0043695C" w:rsidRPr="002508D8" w:rsidRDefault="0043695C" w:rsidP="00492700">
            <w:pPr>
              <w:rPr>
                <w:rFonts w:ascii="Calibri" w:hAnsi="Calibri" w:cs="Calibri"/>
                <w:b/>
                <w:bCs/>
                <w:color w:val="000000"/>
                <w:sz w:val="22"/>
                <w:szCs w:val="22"/>
              </w:rPr>
            </w:pPr>
            <w:r w:rsidRPr="002508D8">
              <w:rPr>
                <w:rFonts w:ascii="Calibri" w:hAnsi="Calibri" w:cs="Calibri"/>
                <w:b/>
                <w:bCs/>
                <w:color w:val="000000"/>
                <w:sz w:val="22"/>
                <w:szCs w:val="22"/>
              </w:rPr>
              <w:t>Probation</w:t>
            </w:r>
          </w:p>
        </w:tc>
        <w:tc>
          <w:tcPr>
            <w:tcW w:w="7655" w:type="dxa"/>
          </w:tcPr>
          <w:p w14:paraId="01649B5A" w14:textId="1A66D7B3" w:rsidR="0043695C" w:rsidRPr="002508D8" w:rsidRDefault="00A0033A" w:rsidP="00492700">
            <w:pPr>
              <w:pStyle w:val="Heading7"/>
              <w:rPr>
                <w:rFonts w:ascii="Calibri" w:hAnsi="Calibri" w:cs="Calibri"/>
                <w:b w:val="0"/>
                <w:bCs/>
                <w:color w:val="000000"/>
                <w:sz w:val="22"/>
                <w:szCs w:val="22"/>
              </w:rPr>
            </w:pPr>
            <w:r w:rsidRPr="002508D8">
              <w:rPr>
                <w:rFonts w:ascii="Calibri" w:hAnsi="Calibri" w:cs="Calibri"/>
                <w:b w:val="0"/>
                <w:bCs/>
                <w:color w:val="000000"/>
                <w:sz w:val="22"/>
                <w:szCs w:val="22"/>
              </w:rPr>
              <w:t>6</w:t>
            </w:r>
            <w:r w:rsidR="0043695C" w:rsidRPr="002508D8">
              <w:rPr>
                <w:rFonts w:ascii="Calibri" w:hAnsi="Calibri" w:cs="Calibri"/>
                <w:b w:val="0"/>
                <w:bCs/>
                <w:color w:val="000000"/>
                <w:sz w:val="22"/>
                <w:szCs w:val="22"/>
              </w:rPr>
              <w:t xml:space="preserve"> months</w:t>
            </w:r>
          </w:p>
          <w:p w14:paraId="7DC88DE3" w14:textId="22891E85" w:rsidR="0043695C" w:rsidRPr="002508D8" w:rsidRDefault="0043695C" w:rsidP="00492700">
            <w:pPr>
              <w:rPr>
                <w:rFonts w:ascii="Calibri" w:hAnsi="Calibri" w:cs="Calibri"/>
                <w:sz w:val="22"/>
                <w:szCs w:val="22"/>
                <w:lang w:val="en-GB" w:eastAsia="en-US"/>
              </w:rPr>
            </w:pPr>
          </w:p>
        </w:tc>
      </w:tr>
    </w:tbl>
    <w:p w14:paraId="42D33A99" w14:textId="77777777" w:rsidR="003C551A" w:rsidRDefault="003C551A" w:rsidP="00492700">
      <w:pPr>
        <w:rPr>
          <w:rStyle w:val="Hyperlink"/>
          <w:rFonts w:ascii="Calibri" w:hAnsi="Calibri" w:cs="Calibri"/>
          <w:b/>
          <w:bCs/>
          <w:iCs/>
          <w:color w:val="000000" w:themeColor="text1"/>
        </w:rPr>
      </w:pPr>
    </w:p>
    <w:p w14:paraId="182DBEA7" w14:textId="6DC5FB83" w:rsidR="001C5515" w:rsidRPr="00492700" w:rsidRDefault="001C5515" w:rsidP="003C551A">
      <w:pPr>
        <w:jc w:val="center"/>
        <w:rPr>
          <w:rStyle w:val="Hyperlink"/>
          <w:rFonts w:ascii="Calibri" w:hAnsi="Calibri" w:cs="Calibri"/>
          <w:b/>
          <w:bCs/>
          <w:iCs/>
          <w:color w:val="000000" w:themeColor="text1"/>
        </w:rPr>
      </w:pPr>
      <w:r w:rsidRPr="00A0033A">
        <w:rPr>
          <w:rStyle w:val="Hyperlink"/>
          <w:rFonts w:ascii="Calibri" w:hAnsi="Calibri" w:cs="Calibri"/>
          <w:b/>
          <w:bCs/>
          <w:iCs/>
          <w:color w:val="000000" w:themeColor="text1"/>
        </w:rPr>
        <w:t xml:space="preserve">Please ensure to include the relevant Job Reference Number </w:t>
      </w:r>
      <w:r w:rsidR="003C551A">
        <w:rPr>
          <w:rStyle w:val="Hyperlink"/>
          <w:rFonts w:ascii="Calibri" w:hAnsi="Calibri" w:cs="Calibri"/>
          <w:b/>
          <w:bCs/>
          <w:iCs/>
          <w:color w:val="000000" w:themeColor="text1"/>
        </w:rPr>
        <w:t>2026-002</w:t>
      </w:r>
      <w:r w:rsidR="002E3E68" w:rsidRPr="00A0033A">
        <w:rPr>
          <w:rStyle w:val="Hyperlink"/>
          <w:rFonts w:ascii="Calibri" w:hAnsi="Calibri" w:cs="Calibri"/>
          <w:b/>
          <w:bCs/>
          <w:iCs/>
          <w:color w:val="000000" w:themeColor="text1"/>
        </w:rPr>
        <w:t xml:space="preserve"> </w:t>
      </w:r>
      <w:r w:rsidRPr="00A0033A">
        <w:rPr>
          <w:rStyle w:val="Hyperlink"/>
          <w:rFonts w:ascii="Calibri" w:hAnsi="Calibri" w:cs="Calibri"/>
          <w:b/>
          <w:bCs/>
          <w:iCs/>
          <w:color w:val="000000" w:themeColor="text1"/>
        </w:rPr>
        <w:t>in your letter of application.</w:t>
      </w:r>
    </w:p>
    <w:p w14:paraId="591DAE9D" w14:textId="35A3F899" w:rsidR="0029014C" w:rsidRPr="00492700" w:rsidRDefault="0029014C" w:rsidP="00492700">
      <w:pPr>
        <w:rPr>
          <w:rFonts w:ascii="Calibri" w:hAnsi="Calibri" w:cs="Calibri"/>
          <w:sz w:val="22"/>
          <w:szCs w:val="22"/>
        </w:rPr>
      </w:pPr>
    </w:p>
    <w:sectPr w:rsidR="0029014C" w:rsidRPr="00492700" w:rsidSect="00000C7C">
      <w:headerReference w:type="default" r:id="rId14"/>
      <w:footerReference w:type="default" r:id="rId15"/>
      <w:pgSz w:w="11906" w:h="16838" w:code="9"/>
      <w:pgMar w:top="0" w:right="1133" w:bottom="568"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66DC" w14:textId="77777777" w:rsidR="00B70855" w:rsidRDefault="00B70855" w:rsidP="004C5301">
      <w:r>
        <w:separator/>
      </w:r>
    </w:p>
  </w:endnote>
  <w:endnote w:type="continuationSeparator" w:id="0">
    <w:p w14:paraId="609612AF" w14:textId="77777777" w:rsidR="00B70855" w:rsidRDefault="00B70855" w:rsidP="004C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F57A" w14:textId="10261ABA" w:rsidR="003C2A19" w:rsidRPr="00B13673" w:rsidRDefault="00000C7C" w:rsidP="00000C7C">
    <w:pPr>
      <w:pStyle w:val="Footer"/>
      <w:tabs>
        <w:tab w:val="left" w:pos="312"/>
        <w:tab w:val="right" w:pos="10053"/>
      </w:tabs>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00213BDC" w:rsidRPr="00B13673">
      <w:rPr>
        <w:rFonts w:asciiTheme="minorHAnsi" w:hAnsiTheme="minorHAnsi" w:cstheme="minorHAnsi"/>
        <w:sz w:val="18"/>
        <w:szCs w:val="18"/>
      </w:rPr>
      <w:fldChar w:fldCharType="begin"/>
    </w:r>
    <w:r w:rsidR="003C2A19" w:rsidRPr="00B13673">
      <w:rPr>
        <w:rFonts w:asciiTheme="minorHAnsi" w:hAnsiTheme="minorHAnsi" w:cstheme="minorHAnsi"/>
        <w:sz w:val="18"/>
        <w:szCs w:val="18"/>
      </w:rPr>
      <w:instrText xml:space="preserve"> PAGE   \* MERGEFORMAT </w:instrText>
    </w:r>
    <w:r w:rsidR="00213BDC" w:rsidRPr="00B13673">
      <w:rPr>
        <w:rFonts w:asciiTheme="minorHAnsi" w:hAnsiTheme="minorHAnsi" w:cstheme="minorHAnsi"/>
        <w:sz w:val="18"/>
        <w:szCs w:val="18"/>
      </w:rPr>
      <w:fldChar w:fldCharType="separate"/>
    </w:r>
    <w:r w:rsidR="001343AA">
      <w:rPr>
        <w:rFonts w:asciiTheme="minorHAnsi" w:hAnsiTheme="minorHAnsi" w:cstheme="minorHAnsi"/>
        <w:noProof/>
        <w:sz w:val="18"/>
        <w:szCs w:val="18"/>
      </w:rPr>
      <w:t>4</w:t>
    </w:r>
    <w:r w:rsidR="00213BDC" w:rsidRPr="00B13673">
      <w:rPr>
        <w:rFonts w:asciiTheme="minorHAnsi" w:hAnsiTheme="minorHAnsi" w:cstheme="minorHAnsi"/>
        <w:sz w:val="18"/>
        <w:szCs w:val="18"/>
      </w:rPr>
      <w:fldChar w:fldCharType="end"/>
    </w:r>
  </w:p>
  <w:p w14:paraId="5FF63D62" w14:textId="2FCB5DF4" w:rsidR="003C2A19" w:rsidRPr="00B13673" w:rsidRDefault="00000C7C" w:rsidP="00000C7C">
    <w:pPr>
      <w:pStyle w:val="Footer"/>
      <w:tabs>
        <w:tab w:val="clear" w:pos="4153"/>
        <w:tab w:val="clear" w:pos="8306"/>
        <w:tab w:val="left" w:pos="7584"/>
      </w:tabs>
      <w:rPr>
        <w:rFonts w:asciiTheme="minorHAnsi" w:hAnsiTheme="minorHAnsi" w:cstheme="minorHAnsi"/>
        <w:sz w:val="18"/>
        <w:szCs w:val="18"/>
      </w:rPr>
    </w:pPr>
    <w:r>
      <w:rPr>
        <w:rFonts w:asciiTheme="minorHAnsi" w:hAnsiTheme="minorHAnsi" w:cstheme="minorHAns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4BDF" w14:textId="77777777" w:rsidR="00B70855" w:rsidRDefault="00B70855" w:rsidP="004C5301">
      <w:r>
        <w:separator/>
      </w:r>
    </w:p>
  </w:footnote>
  <w:footnote w:type="continuationSeparator" w:id="0">
    <w:p w14:paraId="722765D3" w14:textId="77777777" w:rsidR="00B70855" w:rsidRDefault="00B70855" w:rsidP="004C5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DE27" w14:textId="69AD198A" w:rsidR="009E3DF6" w:rsidRPr="00D634D4" w:rsidRDefault="009E3DF6">
    <w:pPr>
      <w:pStyle w:val="Header"/>
      <w:rPr>
        <w:rFonts w:asciiTheme="minorHAnsi" w:hAnsiTheme="minorHAnsi" w:cstheme="minorHAnsi"/>
        <w:sz w:val="18"/>
        <w:szCs w:val="18"/>
      </w:rPr>
    </w:pPr>
  </w:p>
  <w:p w14:paraId="68B08AE4" w14:textId="77777777" w:rsidR="009E3DF6" w:rsidRPr="00D634D4" w:rsidRDefault="009E3DF6">
    <w:pPr>
      <w:pStyle w:val="Header"/>
      <w:rPr>
        <w:rFonts w:asciiTheme="minorHAnsi" w:hAnsiTheme="minorHAnsi" w:cstheme="min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DBB"/>
    <w:multiLevelType w:val="hybridMultilevel"/>
    <w:tmpl w:val="D32CD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F63F8E"/>
    <w:multiLevelType w:val="hybridMultilevel"/>
    <w:tmpl w:val="B43041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A74919"/>
    <w:multiLevelType w:val="hybridMultilevel"/>
    <w:tmpl w:val="9AFAE4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EA7462"/>
    <w:multiLevelType w:val="hybridMultilevel"/>
    <w:tmpl w:val="2DF09D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9B2FE3"/>
    <w:multiLevelType w:val="hybridMultilevel"/>
    <w:tmpl w:val="C86A19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D54E9E"/>
    <w:multiLevelType w:val="hybridMultilevel"/>
    <w:tmpl w:val="A508CB32"/>
    <w:lvl w:ilvl="0" w:tplc="D512D51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4C509E">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12639C">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9C83EE">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DC4D3A">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9E2F42">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CEDE9E">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CEB5F8">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CCFF7A">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896EDC"/>
    <w:multiLevelType w:val="hybridMultilevel"/>
    <w:tmpl w:val="9F60C91A"/>
    <w:lvl w:ilvl="0" w:tplc="60F889EA">
      <w:start w:val="1"/>
      <w:numFmt w:val="bullet"/>
      <w:lvlText w:val="O"/>
      <w:lvlJc w:val="left"/>
      <w:pPr>
        <w:tabs>
          <w:tab w:val="num" w:pos="720"/>
        </w:tabs>
        <w:ind w:left="720" w:hanging="360"/>
      </w:pPr>
      <w:rPr>
        <w:rFonts w:ascii="Brush Script MT" w:hAnsi="Brush Script MT" w:hint="default"/>
      </w:rPr>
    </w:lvl>
    <w:lvl w:ilvl="1" w:tplc="80E08092" w:tentative="1">
      <w:start w:val="1"/>
      <w:numFmt w:val="bullet"/>
      <w:lvlText w:val="O"/>
      <w:lvlJc w:val="left"/>
      <w:pPr>
        <w:tabs>
          <w:tab w:val="num" w:pos="1440"/>
        </w:tabs>
        <w:ind w:left="1440" w:hanging="360"/>
      </w:pPr>
      <w:rPr>
        <w:rFonts w:ascii="Brush Script MT" w:hAnsi="Brush Script MT" w:hint="default"/>
      </w:rPr>
    </w:lvl>
    <w:lvl w:ilvl="2" w:tplc="087CD8AE" w:tentative="1">
      <w:start w:val="1"/>
      <w:numFmt w:val="bullet"/>
      <w:lvlText w:val="O"/>
      <w:lvlJc w:val="left"/>
      <w:pPr>
        <w:tabs>
          <w:tab w:val="num" w:pos="2160"/>
        </w:tabs>
        <w:ind w:left="2160" w:hanging="360"/>
      </w:pPr>
      <w:rPr>
        <w:rFonts w:ascii="Brush Script MT" w:hAnsi="Brush Script MT" w:hint="default"/>
      </w:rPr>
    </w:lvl>
    <w:lvl w:ilvl="3" w:tplc="4028B424" w:tentative="1">
      <w:start w:val="1"/>
      <w:numFmt w:val="bullet"/>
      <w:lvlText w:val="O"/>
      <w:lvlJc w:val="left"/>
      <w:pPr>
        <w:tabs>
          <w:tab w:val="num" w:pos="2880"/>
        </w:tabs>
        <w:ind w:left="2880" w:hanging="360"/>
      </w:pPr>
      <w:rPr>
        <w:rFonts w:ascii="Brush Script MT" w:hAnsi="Brush Script MT" w:hint="default"/>
      </w:rPr>
    </w:lvl>
    <w:lvl w:ilvl="4" w:tplc="62D88ED6" w:tentative="1">
      <w:start w:val="1"/>
      <w:numFmt w:val="bullet"/>
      <w:lvlText w:val="O"/>
      <w:lvlJc w:val="left"/>
      <w:pPr>
        <w:tabs>
          <w:tab w:val="num" w:pos="3600"/>
        </w:tabs>
        <w:ind w:left="3600" w:hanging="360"/>
      </w:pPr>
      <w:rPr>
        <w:rFonts w:ascii="Brush Script MT" w:hAnsi="Brush Script MT" w:hint="default"/>
      </w:rPr>
    </w:lvl>
    <w:lvl w:ilvl="5" w:tplc="2E664EF6" w:tentative="1">
      <w:start w:val="1"/>
      <w:numFmt w:val="bullet"/>
      <w:lvlText w:val="O"/>
      <w:lvlJc w:val="left"/>
      <w:pPr>
        <w:tabs>
          <w:tab w:val="num" w:pos="4320"/>
        </w:tabs>
        <w:ind w:left="4320" w:hanging="360"/>
      </w:pPr>
      <w:rPr>
        <w:rFonts w:ascii="Brush Script MT" w:hAnsi="Brush Script MT" w:hint="default"/>
      </w:rPr>
    </w:lvl>
    <w:lvl w:ilvl="6" w:tplc="C330BBBC" w:tentative="1">
      <w:start w:val="1"/>
      <w:numFmt w:val="bullet"/>
      <w:lvlText w:val="O"/>
      <w:lvlJc w:val="left"/>
      <w:pPr>
        <w:tabs>
          <w:tab w:val="num" w:pos="5040"/>
        </w:tabs>
        <w:ind w:left="5040" w:hanging="360"/>
      </w:pPr>
      <w:rPr>
        <w:rFonts w:ascii="Brush Script MT" w:hAnsi="Brush Script MT" w:hint="default"/>
      </w:rPr>
    </w:lvl>
    <w:lvl w:ilvl="7" w:tplc="A51CC508" w:tentative="1">
      <w:start w:val="1"/>
      <w:numFmt w:val="bullet"/>
      <w:lvlText w:val="O"/>
      <w:lvlJc w:val="left"/>
      <w:pPr>
        <w:tabs>
          <w:tab w:val="num" w:pos="5760"/>
        </w:tabs>
        <w:ind w:left="5760" w:hanging="360"/>
      </w:pPr>
      <w:rPr>
        <w:rFonts w:ascii="Brush Script MT" w:hAnsi="Brush Script MT" w:hint="default"/>
      </w:rPr>
    </w:lvl>
    <w:lvl w:ilvl="8" w:tplc="6EEA7CC0" w:tentative="1">
      <w:start w:val="1"/>
      <w:numFmt w:val="bullet"/>
      <w:lvlText w:val="O"/>
      <w:lvlJc w:val="left"/>
      <w:pPr>
        <w:tabs>
          <w:tab w:val="num" w:pos="6480"/>
        </w:tabs>
        <w:ind w:left="6480" w:hanging="360"/>
      </w:pPr>
      <w:rPr>
        <w:rFonts w:ascii="Brush Script MT" w:hAnsi="Brush Script MT" w:hint="default"/>
      </w:rPr>
    </w:lvl>
  </w:abstractNum>
  <w:abstractNum w:abstractNumId="7" w15:restartNumberingAfterBreak="0">
    <w:nsid w:val="13CC3966"/>
    <w:multiLevelType w:val="multilevel"/>
    <w:tmpl w:val="BA46B9AC"/>
    <w:lvl w:ilvl="0">
      <w:start w:val="1"/>
      <w:numFmt w:val="bullet"/>
      <w:lvlText w:val="●"/>
      <w:lvlJc w:val="left"/>
      <w:pPr>
        <w:ind w:left="720" w:hanging="360"/>
      </w:pPr>
      <w:rPr>
        <w:rFonts w:asciiTheme="minorHAnsi" w:eastAsia="Noto Sans Symbols" w:hAnsiTheme="minorHAnsi" w:cstheme="minorHAnsi" w:hint="default"/>
        <w:b w:val="0"/>
        <w:b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0B3873"/>
    <w:multiLevelType w:val="hybridMultilevel"/>
    <w:tmpl w:val="CADCFE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175C2C"/>
    <w:multiLevelType w:val="hybridMultilevel"/>
    <w:tmpl w:val="82D0D1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D13349"/>
    <w:multiLevelType w:val="hybridMultilevel"/>
    <w:tmpl w:val="6ABAFC66"/>
    <w:lvl w:ilvl="0" w:tplc="6F1273D6">
      <w:start w:val="1"/>
      <w:numFmt w:val="decimal"/>
      <w:lvlText w:val="%1."/>
      <w:lvlJc w:val="left"/>
      <w:pPr>
        <w:ind w:left="644" w:hanging="360"/>
      </w:pPr>
      <w:rPr>
        <w:rFonts w:hint="default"/>
        <w:b/>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1" w15:restartNumberingAfterBreak="0">
    <w:nsid w:val="20FF0813"/>
    <w:multiLevelType w:val="hybridMultilevel"/>
    <w:tmpl w:val="017401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80107E"/>
    <w:multiLevelType w:val="hybridMultilevel"/>
    <w:tmpl w:val="E090AE98"/>
    <w:lvl w:ilvl="0" w:tplc="8BEA133E">
      <w:start w:val="1"/>
      <w:numFmt w:val="bullet"/>
      <w:lvlText w:val=""/>
      <w:lvlJc w:val="left"/>
      <w:pPr>
        <w:tabs>
          <w:tab w:val="num" w:pos="720"/>
        </w:tabs>
        <w:ind w:left="720" w:hanging="360"/>
      </w:pPr>
      <w:rPr>
        <w:rFonts w:ascii="Wingdings" w:hAnsi="Wingdings" w:hint="default"/>
      </w:rPr>
    </w:lvl>
    <w:lvl w:ilvl="1" w:tplc="6E960C96" w:tentative="1">
      <w:start w:val="1"/>
      <w:numFmt w:val="bullet"/>
      <w:lvlText w:val=""/>
      <w:lvlJc w:val="left"/>
      <w:pPr>
        <w:tabs>
          <w:tab w:val="num" w:pos="1440"/>
        </w:tabs>
        <w:ind w:left="1440" w:hanging="360"/>
      </w:pPr>
      <w:rPr>
        <w:rFonts w:ascii="Wingdings" w:hAnsi="Wingdings" w:hint="default"/>
      </w:rPr>
    </w:lvl>
    <w:lvl w:ilvl="2" w:tplc="1C72B200" w:tentative="1">
      <w:start w:val="1"/>
      <w:numFmt w:val="bullet"/>
      <w:lvlText w:val=""/>
      <w:lvlJc w:val="left"/>
      <w:pPr>
        <w:tabs>
          <w:tab w:val="num" w:pos="2160"/>
        </w:tabs>
        <w:ind w:left="2160" w:hanging="360"/>
      </w:pPr>
      <w:rPr>
        <w:rFonts w:ascii="Wingdings" w:hAnsi="Wingdings" w:hint="default"/>
      </w:rPr>
    </w:lvl>
    <w:lvl w:ilvl="3" w:tplc="19D8DA82" w:tentative="1">
      <w:start w:val="1"/>
      <w:numFmt w:val="bullet"/>
      <w:lvlText w:val=""/>
      <w:lvlJc w:val="left"/>
      <w:pPr>
        <w:tabs>
          <w:tab w:val="num" w:pos="2880"/>
        </w:tabs>
        <w:ind w:left="2880" w:hanging="360"/>
      </w:pPr>
      <w:rPr>
        <w:rFonts w:ascii="Wingdings" w:hAnsi="Wingdings" w:hint="default"/>
      </w:rPr>
    </w:lvl>
    <w:lvl w:ilvl="4" w:tplc="2AB81DE8" w:tentative="1">
      <w:start w:val="1"/>
      <w:numFmt w:val="bullet"/>
      <w:lvlText w:val=""/>
      <w:lvlJc w:val="left"/>
      <w:pPr>
        <w:tabs>
          <w:tab w:val="num" w:pos="3600"/>
        </w:tabs>
        <w:ind w:left="3600" w:hanging="360"/>
      </w:pPr>
      <w:rPr>
        <w:rFonts w:ascii="Wingdings" w:hAnsi="Wingdings" w:hint="default"/>
      </w:rPr>
    </w:lvl>
    <w:lvl w:ilvl="5" w:tplc="D3447376" w:tentative="1">
      <w:start w:val="1"/>
      <w:numFmt w:val="bullet"/>
      <w:lvlText w:val=""/>
      <w:lvlJc w:val="left"/>
      <w:pPr>
        <w:tabs>
          <w:tab w:val="num" w:pos="4320"/>
        </w:tabs>
        <w:ind w:left="4320" w:hanging="360"/>
      </w:pPr>
      <w:rPr>
        <w:rFonts w:ascii="Wingdings" w:hAnsi="Wingdings" w:hint="default"/>
      </w:rPr>
    </w:lvl>
    <w:lvl w:ilvl="6" w:tplc="041CEDD6" w:tentative="1">
      <w:start w:val="1"/>
      <w:numFmt w:val="bullet"/>
      <w:lvlText w:val=""/>
      <w:lvlJc w:val="left"/>
      <w:pPr>
        <w:tabs>
          <w:tab w:val="num" w:pos="5040"/>
        </w:tabs>
        <w:ind w:left="5040" w:hanging="360"/>
      </w:pPr>
      <w:rPr>
        <w:rFonts w:ascii="Wingdings" w:hAnsi="Wingdings" w:hint="default"/>
      </w:rPr>
    </w:lvl>
    <w:lvl w:ilvl="7" w:tplc="CD48D066" w:tentative="1">
      <w:start w:val="1"/>
      <w:numFmt w:val="bullet"/>
      <w:lvlText w:val=""/>
      <w:lvlJc w:val="left"/>
      <w:pPr>
        <w:tabs>
          <w:tab w:val="num" w:pos="5760"/>
        </w:tabs>
        <w:ind w:left="5760" w:hanging="360"/>
      </w:pPr>
      <w:rPr>
        <w:rFonts w:ascii="Wingdings" w:hAnsi="Wingdings" w:hint="default"/>
      </w:rPr>
    </w:lvl>
    <w:lvl w:ilvl="8" w:tplc="864482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B25E5D"/>
    <w:multiLevelType w:val="hybridMultilevel"/>
    <w:tmpl w:val="08C4A2D2"/>
    <w:lvl w:ilvl="0" w:tplc="1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BC37D6"/>
    <w:multiLevelType w:val="hybridMultilevel"/>
    <w:tmpl w:val="A58EC0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AFB1FC2"/>
    <w:multiLevelType w:val="hybridMultilevel"/>
    <w:tmpl w:val="A768E8EE"/>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961B83"/>
    <w:multiLevelType w:val="hybridMultilevel"/>
    <w:tmpl w:val="9342D30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7" w15:restartNumberingAfterBreak="0">
    <w:nsid w:val="357A5884"/>
    <w:multiLevelType w:val="hybridMultilevel"/>
    <w:tmpl w:val="170ED006"/>
    <w:lvl w:ilvl="0" w:tplc="F4FE3F48">
      <w:start w:val="1"/>
      <w:numFmt w:val="bullet"/>
      <w:lvlText w:val=""/>
      <w:lvlJc w:val="left"/>
      <w:pPr>
        <w:tabs>
          <w:tab w:val="num" w:pos="720"/>
        </w:tabs>
        <w:ind w:left="720" w:hanging="360"/>
      </w:pPr>
      <w:rPr>
        <w:rFonts w:ascii="Wingdings" w:hAnsi="Wingdings" w:hint="default"/>
      </w:rPr>
    </w:lvl>
    <w:lvl w:ilvl="1" w:tplc="38C0762E" w:tentative="1">
      <w:start w:val="1"/>
      <w:numFmt w:val="bullet"/>
      <w:lvlText w:val=""/>
      <w:lvlJc w:val="left"/>
      <w:pPr>
        <w:tabs>
          <w:tab w:val="num" w:pos="1440"/>
        </w:tabs>
        <w:ind w:left="1440" w:hanging="360"/>
      </w:pPr>
      <w:rPr>
        <w:rFonts w:ascii="Wingdings" w:hAnsi="Wingdings" w:hint="default"/>
      </w:rPr>
    </w:lvl>
    <w:lvl w:ilvl="2" w:tplc="5A889776" w:tentative="1">
      <w:start w:val="1"/>
      <w:numFmt w:val="bullet"/>
      <w:lvlText w:val=""/>
      <w:lvlJc w:val="left"/>
      <w:pPr>
        <w:tabs>
          <w:tab w:val="num" w:pos="2160"/>
        </w:tabs>
        <w:ind w:left="2160" w:hanging="360"/>
      </w:pPr>
      <w:rPr>
        <w:rFonts w:ascii="Wingdings" w:hAnsi="Wingdings" w:hint="default"/>
      </w:rPr>
    </w:lvl>
    <w:lvl w:ilvl="3" w:tplc="01EE65AA" w:tentative="1">
      <w:start w:val="1"/>
      <w:numFmt w:val="bullet"/>
      <w:lvlText w:val=""/>
      <w:lvlJc w:val="left"/>
      <w:pPr>
        <w:tabs>
          <w:tab w:val="num" w:pos="2880"/>
        </w:tabs>
        <w:ind w:left="2880" w:hanging="360"/>
      </w:pPr>
      <w:rPr>
        <w:rFonts w:ascii="Wingdings" w:hAnsi="Wingdings" w:hint="default"/>
      </w:rPr>
    </w:lvl>
    <w:lvl w:ilvl="4" w:tplc="915C01E6" w:tentative="1">
      <w:start w:val="1"/>
      <w:numFmt w:val="bullet"/>
      <w:lvlText w:val=""/>
      <w:lvlJc w:val="left"/>
      <w:pPr>
        <w:tabs>
          <w:tab w:val="num" w:pos="3600"/>
        </w:tabs>
        <w:ind w:left="3600" w:hanging="360"/>
      </w:pPr>
      <w:rPr>
        <w:rFonts w:ascii="Wingdings" w:hAnsi="Wingdings" w:hint="default"/>
      </w:rPr>
    </w:lvl>
    <w:lvl w:ilvl="5" w:tplc="0B4CA110" w:tentative="1">
      <w:start w:val="1"/>
      <w:numFmt w:val="bullet"/>
      <w:lvlText w:val=""/>
      <w:lvlJc w:val="left"/>
      <w:pPr>
        <w:tabs>
          <w:tab w:val="num" w:pos="4320"/>
        </w:tabs>
        <w:ind w:left="4320" w:hanging="360"/>
      </w:pPr>
      <w:rPr>
        <w:rFonts w:ascii="Wingdings" w:hAnsi="Wingdings" w:hint="default"/>
      </w:rPr>
    </w:lvl>
    <w:lvl w:ilvl="6" w:tplc="8D64A104" w:tentative="1">
      <w:start w:val="1"/>
      <w:numFmt w:val="bullet"/>
      <w:lvlText w:val=""/>
      <w:lvlJc w:val="left"/>
      <w:pPr>
        <w:tabs>
          <w:tab w:val="num" w:pos="5040"/>
        </w:tabs>
        <w:ind w:left="5040" w:hanging="360"/>
      </w:pPr>
      <w:rPr>
        <w:rFonts w:ascii="Wingdings" w:hAnsi="Wingdings" w:hint="default"/>
      </w:rPr>
    </w:lvl>
    <w:lvl w:ilvl="7" w:tplc="9D30B930" w:tentative="1">
      <w:start w:val="1"/>
      <w:numFmt w:val="bullet"/>
      <w:lvlText w:val=""/>
      <w:lvlJc w:val="left"/>
      <w:pPr>
        <w:tabs>
          <w:tab w:val="num" w:pos="5760"/>
        </w:tabs>
        <w:ind w:left="5760" w:hanging="360"/>
      </w:pPr>
      <w:rPr>
        <w:rFonts w:ascii="Wingdings" w:hAnsi="Wingdings" w:hint="default"/>
      </w:rPr>
    </w:lvl>
    <w:lvl w:ilvl="8" w:tplc="048E2AA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9601DE"/>
    <w:multiLevelType w:val="hybridMultilevel"/>
    <w:tmpl w:val="842C2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9774672"/>
    <w:multiLevelType w:val="multilevel"/>
    <w:tmpl w:val="53B49EFC"/>
    <w:lvl w:ilvl="0">
      <w:start w:val="1"/>
      <w:numFmt w:val="bullet"/>
      <w:lvlText w:val="●"/>
      <w:lvlJc w:val="left"/>
      <w:pPr>
        <w:ind w:left="720" w:hanging="360"/>
      </w:pPr>
      <w:rPr>
        <w:rFonts w:asciiTheme="minorHAnsi" w:eastAsia="Noto Sans Symbols" w:hAnsiTheme="minorHAnsi" w:cstheme="minorHAns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FDC0DD3"/>
    <w:multiLevelType w:val="hybridMultilevel"/>
    <w:tmpl w:val="AC84C3C0"/>
    <w:lvl w:ilvl="0" w:tplc="DAE07E02">
      <w:start w:val="2"/>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424640A4"/>
    <w:multiLevelType w:val="hybridMultilevel"/>
    <w:tmpl w:val="5492DF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28935E8"/>
    <w:multiLevelType w:val="hybridMultilevel"/>
    <w:tmpl w:val="64626C5A"/>
    <w:lvl w:ilvl="0" w:tplc="C7F6A696">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4A12023"/>
    <w:multiLevelType w:val="multilevel"/>
    <w:tmpl w:val="4C84DD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1B10B6"/>
    <w:multiLevelType w:val="hybridMultilevel"/>
    <w:tmpl w:val="72E2BDD6"/>
    <w:lvl w:ilvl="0" w:tplc="04090001">
      <w:start w:val="1"/>
      <w:numFmt w:val="bullet"/>
      <w:lvlText w:val=""/>
      <w:lvlJc w:val="left"/>
      <w:pPr>
        <w:ind w:left="1434" w:hanging="360"/>
      </w:pPr>
      <w:rPr>
        <w:rFonts w:ascii="Symbol" w:hAnsi="Symbol" w:hint="default"/>
      </w:rPr>
    </w:lvl>
    <w:lvl w:ilvl="1" w:tplc="18090003" w:tentative="1">
      <w:start w:val="1"/>
      <w:numFmt w:val="bullet"/>
      <w:lvlText w:val="o"/>
      <w:lvlJc w:val="left"/>
      <w:pPr>
        <w:ind w:left="2154" w:hanging="360"/>
      </w:pPr>
      <w:rPr>
        <w:rFonts w:ascii="Courier New" w:hAnsi="Courier New" w:cs="Courier New" w:hint="default"/>
      </w:rPr>
    </w:lvl>
    <w:lvl w:ilvl="2" w:tplc="18090005" w:tentative="1">
      <w:start w:val="1"/>
      <w:numFmt w:val="bullet"/>
      <w:lvlText w:val=""/>
      <w:lvlJc w:val="left"/>
      <w:pPr>
        <w:ind w:left="2874" w:hanging="360"/>
      </w:pPr>
      <w:rPr>
        <w:rFonts w:ascii="Wingdings" w:hAnsi="Wingdings" w:hint="default"/>
      </w:rPr>
    </w:lvl>
    <w:lvl w:ilvl="3" w:tplc="18090001" w:tentative="1">
      <w:start w:val="1"/>
      <w:numFmt w:val="bullet"/>
      <w:lvlText w:val=""/>
      <w:lvlJc w:val="left"/>
      <w:pPr>
        <w:ind w:left="3594" w:hanging="360"/>
      </w:pPr>
      <w:rPr>
        <w:rFonts w:ascii="Symbol" w:hAnsi="Symbol" w:hint="default"/>
      </w:rPr>
    </w:lvl>
    <w:lvl w:ilvl="4" w:tplc="18090003" w:tentative="1">
      <w:start w:val="1"/>
      <w:numFmt w:val="bullet"/>
      <w:lvlText w:val="o"/>
      <w:lvlJc w:val="left"/>
      <w:pPr>
        <w:ind w:left="4314" w:hanging="360"/>
      </w:pPr>
      <w:rPr>
        <w:rFonts w:ascii="Courier New" w:hAnsi="Courier New" w:cs="Courier New" w:hint="default"/>
      </w:rPr>
    </w:lvl>
    <w:lvl w:ilvl="5" w:tplc="18090005" w:tentative="1">
      <w:start w:val="1"/>
      <w:numFmt w:val="bullet"/>
      <w:lvlText w:val=""/>
      <w:lvlJc w:val="left"/>
      <w:pPr>
        <w:ind w:left="5034" w:hanging="360"/>
      </w:pPr>
      <w:rPr>
        <w:rFonts w:ascii="Wingdings" w:hAnsi="Wingdings" w:hint="default"/>
      </w:rPr>
    </w:lvl>
    <w:lvl w:ilvl="6" w:tplc="18090001" w:tentative="1">
      <w:start w:val="1"/>
      <w:numFmt w:val="bullet"/>
      <w:lvlText w:val=""/>
      <w:lvlJc w:val="left"/>
      <w:pPr>
        <w:ind w:left="5754" w:hanging="360"/>
      </w:pPr>
      <w:rPr>
        <w:rFonts w:ascii="Symbol" w:hAnsi="Symbol" w:hint="default"/>
      </w:rPr>
    </w:lvl>
    <w:lvl w:ilvl="7" w:tplc="18090003" w:tentative="1">
      <w:start w:val="1"/>
      <w:numFmt w:val="bullet"/>
      <w:lvlText w:val="o"/>
      <w:lvlJc w:val="left"/>
      <w:pPr>
        <w:ind w:left="6474" w:hanging="360"/>
      </w:pPr>
      <w:rPr>
        <w:rFonts w:ascii="Courier New" w:hAnsi="Courier New" w:cs="Courier New" w:hint="default"/>
      </w:rPr>
    </w:lvl>
    <w:lvl w:ilvl="8" w:tplc="18090005" w:tentative="1">
      <w:start w:val="1"/>
      <w:numFmt w:val="bullet"/>
      <w:lvlText w:val=""/>
      <w:lvlJc w:val="left"/>
      <w:pPr>
        <w:ind w:left="7194" w:hanging="360"/>
      </w:pPr>
      <w:rPr>
        <w:rFonts w:ascii="Wingdings" w:hAnsi="Wingdings" w:hint="default"/>
      </w:rPr>
    </w:lvl>
  </w:abstractNum>
  <w:abstractNum w:abstractNumId="25" w15:restartNumberingAfterBreak="0">
    <w:nsid w:val="48BB7EBC"/>
    <w:multiLevelType w:val="hybridMultilevel"/>
    <w:tmpl w:val="7AA217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C8D14F2"/>
    <w:multiLevelType w:val="hybridMultilevel"/>
    <w:tmpl w:val="59F47B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0A16E95"/>
    <w:multiLevelType w:val="hybridMultilevel"/>
    <w:tmpl w:val="FDF66604"/>
    <w:lvl w:ilvl="0" w:tplc="BD3672F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41F65F3"/>
    <w:multiLevelType w:val="hybridMultilevel"/>
    <w:tmpl w:val="C0EEFA6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58533165"/>
    <w:multiLevelType w:val="hybridMultilevel"/>
    <w:tmpl w:val="494C6F76"/>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BA60868"/>
    <w:multiLevelType w:val="hybridMultilevel"/>
    <w:tmpl w:val="77427E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DAA505C"/>
    <w:multiLevelType w:val="hybridMultilevel"/>
    <w:tmpl w:val="B518FA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DF47E69"/>
    <w:multiLevelType w:val="hybridMultilevel"/>
    <w:tmpl w:val="C2B8854A"/>
    <w:lvl w:ilvl="0" w:tplc="EAE04E42">
      <w:start w:val="1"/>
      <w:numFmt w:val="bullet"/>
      <w:lvlText w:val=""/>
      <w:lvlJc w:val="left"/>
      <w:pPr>
        <w:tabs>
          <w:tab w:val="num" w:pos="720"/>
        </w:tabs>
        <w:ind w:left="720" w:hanging="360"/>
      </w:pPr>
      <w:rPr>
        <w:rFonts w:ascii="Wingdings" w:hAnsi="Wingdings" w:hint="default"/>
      </w:rPr>
    </w:lvl>
    <w:lvl w:ilvl="1" w:tplc="BD2AA612" w:tentative="1">
      <w:start w:val="1"/>
      <w:numFmt w:val="bullet"/>
      <w:lvlText w:val=""/>
      <w:lvlJc w:val="left"/>
      <w:pPr>
        <w:tabs>
          <w:tab w:val="num" w:pos="1440"/>
        </w:tabs>
        <w:ind w:left="1440" w:hanging="360"/>
      </w:pPr>
      <w:rPr>
        <w:rFonts w:ascii="Wingdings" w:hAnsi="Wingdings" w:hint="default"/>
      </w:rPr>
    </w:lvl>
    <w:lvl w:ilvl="2" w:tplc="6B1EEDDE" w:tentative="1">
      <w:start w:val="1"/>
      <w:numFmt w:val="bullet"/>
      <w:lvlText w:val=""/>
      <w:lvlJc w:val="left"/>
      <w:pPr>
        <w:tabs>
          <w:tab w:val="num" w:pos="2160"/>
        </w:tabs>
        <w:ind w:left="2160" w:hanging="360"/>
      </w:pPr>
      <w:rPr>
        <w:rFonts w:ascii="Wingdings" w:hAnsi="Wingdings" w:hint="default"/>
      </w:rPr>
    </w:lvl>
    <w:lvl w:ilvl="3" w:tplc="E6A60436" w:tentative="1">
      <w:start w:val="1"/>
      <w:numFmt w:val="bullet"/>
      <w:lvlText w:val=""/>
      <w:lvlJc w:val="left"/>
      <w:pPr>
        <w:tabs>
          <w:tab w:val="num" w:pos="2880"/>
        </w:tabs>
        <w:ind w:left="2880" w:hanging="360"/>
      </w:pPr>
      <w:rPr>
        <w:rFonts w:ascii="Wingdings" w:hAnsi="Wingdings" w:hint="default"/>
      </w:rPr>
    </w:lvl>
    <w:lvl w:ilvl="4" w:tplc="F53CC0CC" w:tentative="1">
      <w:start w:val="1"/>
      <w:numFmt w:val="bullet"/>
      <w:lvlText w:val=""/>
      <w:lvlJc w:val="left"/>
      <w:pPr>
        <w:tabs>
          <w:tab w:val="num" w:pos="3600"/>
        </w:tabs>
        <w:ind w:left="3600" w:hanging="360"/>
      </w:pPr>
      <w:rPr>
        <w:rFonts w:ascii="Wingdings" w:hAnsi="Wingdings" w:hint="default"/>
      </w:rPr>
    </w:lvl>
    <w:lvl w:ilvl="5" w:tplc="D520AB92" w:tentative="1">
      <w:start w:val="1"/>
      <w:numFmt w:val="bullet"/>
      <w:lvlText w:val=""/>
      <w:lvlJc w:val="left"/>
      <w:pPr>
        <w:tabs>
          <w:tab w:val="num" w:pos="4320"/>
        </w:tabs>
        <w:ind w:left="4320" w:hanging="360"/>
      </w:pPr>
      <w:rPr>
        <w:rFonts w:ascii="Wingdings" w:hAnsi="Wingdings" w:hint="default"/>
      </w:rPr>
    </w:lvl>
    <w:lvl w:ilvl="6" w:tplc="AD10DEF4" w:tentative="1">
      <w:start w:val="1"/>
      <w:numFmt w:val="bullet"/>
      <w:lvlText w:val=""/>
      <w:lvlJc w:val="left"/>
      <w:pPr>
        <w:tabs>
          <w:tab w:val="num" w:pos="5040"/>
        </w:tabs>
        <w:ind w:left="5040" w:hanging="360"/>
      </w:pPr>
      <w:rPr>
        <w:rFonts w:ascii="Wingdings" w:hAnsi="Wingdings" w:hint="default"/>
      </w:rPr>
    </w:lvl>
    <w:lvl w:ilvl="7" w:tplc="AFFE4F8E" w:tentative="1">
      <w:start w:val="1"/>
      <w:numFmt w:val="bullet"/>
      <w:lvlText w:val=""/>
      <w:lvlJc w:val="left"/>
      <w:pPr>
        <w:tabs>
          <w:tab w:val="num" w:pos="5760"/>
        </w:tabs>
        <w:ind w:left="5760" w:hanging="360"/>
      </w:pPr>
      <w:rPr>
        <w:rFonts w:ascii="Wingdings" w:hAnsi="Wingdings" w:hint="default"/>
      </w:rPr>
    </w:lvl>
    <w:lvl w:ilvl="8" w:tplc="84120B2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E41CA8"/>
    <w:multiLevelType w:val="hybridMultilevel"/>
    <w:tmpl w:val="22800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526E40"/>
    <w:multiLevelType w:val="hybridMultilevel"/>
    <w:tmpl w:val="D648010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77AA0284"/>
    <w:multiLevelType w:val="hybridMultilevel"/>
    <w:tmpl w:val="F000DD74"/>
    <w:lvl w:ilvl="0" w:tplc="04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C217E6"/>
    <w:multiLevelType w:val="hybridMultilevel"/>
    <w:tmpl w:val="F0B6F68E"/>
    <w:lvl w:ilvl="0" w:tplc="2884B90A">
      <w:start w:val="1"/>
      <w:numFmt w:val="bullet"/>
      <w:lvlText w:val=""/>
      <w:lvlJc w:val="left"/>
      <w:pPr>
        <w:tabs>
          <w:tab w:val="num" w:pos="720"/>
        </w:tabs>
        <w:ind w:left="720" w:hanging="360"/>
      </w:pPr>
      <w:rPr>
        <w:rFonts w:ascii="Wingdings" w:hAnsi="Wingdings" w:hint="default"/>
      </w:rPr>
    </w:lvl>
    <w:lvl w:ilvl="1" w:tplc="5FF839E4" w:tentative="1">
      <w:start w:val="1"/>
      <w:numFmt w:val="bullet"/>
      <w:lvlText w:val=""/>
      <w:lvlJc w:val="left"/>
      <w:pPr>
        <w:tabs>
          <w:tab w:val="num" w:pos="1440"/>
        </w:tabs>
        <w:ind w:left="1440" w:hanging="360"/>
      </w:pPr>
      <w:rPr>
        <w:rFonts w:ascii="Wingdings" w:hAnsi="Wingdings" w:hint="default"/>
      </w:rPr>
    </w:lvl>
    <w:lvl w:ilvl="2" w:tplc="62C829BA" w:tentative="1">
      <w:start w:val="1"/>
      <w:numFmt w:val="bullet"/>
      <w:lvlText w:val=""/>
      <w:lvlJc w:val="left"/>
      <w:pPr>
        <w:tabs>
          <w:tab w:val="num" w:pos="2160"/>
        </w:tabs>
        <w:ind w:left="2160" w:hanging="360"/>
      </w:pPr>
      <w:rPr>
        <w:rFonts w:ascii="Wingdings" w:hAnsi="Wingdings" w:hint="default"/>
      </w:rPr>
    </w:lvl>
    <w:lvl w:ilvl="3" w:tplc="094AC9FE" w:tentative="1">
      <w:start w:val="1"/>
      <w:numFmt w:val="bullet"/>
      <w:lvlText w:val=""/>
      <w:lvlJc w:val="left"/>
      <w:pPr>
        <w:tabs>
          <w:tab w:val="num" w:pos="2880"/>
        </w:tabs>
        <w:ind w:left="2880" w:hanging="360"/>
      </w:pPr>
      <w:rPr>
        <w:rFonts w:ascii="Wingdings" w:hAnsi="Wingdings" w:hint="default"/>
      </w:rPr>
    </w:lvl>
    <w:lvl w:ilvl="4" w:tplc="A2E00026" w:tentative="1">
      <w:start w:val="1"/>
      <w:numFmt w:val="bullet"/>
      <w:lvlText w:val=""/>
      <w:lvlJc w:val="left"/>
      <w:pPr>
        <w:tabs>
          <w:tab w:val="num" w:pos="3600"/>
        </w:tabs>
        <w:ind w:left="3600" w:hanging="360"/>
      </w:pPr>
      <w:rPr>
        <w:rFonts w:ascii="Wingdings" w:hAnsi="Wingdings" w:hint="default"/>
      </w:rPr>
    </w:lvl>
    <w:lvl w:ilvl="5" w:tplc="F80EE4DC" w:tentative="1">
      <w:start w:val="1"/>
      <w:numFmt w:val="bullet"/>
      <w:lvlText w:val=""/>
      <w:lvlJc w:val="left"/>
      <w:pPr>
        <w:tabs>
          <w:tab w:val="num" w:pos="4320"/>
        </w:tabs>
        <w:ind w:left="4320" w:hanging="360"/>
      </w:pPr>
      <w:rPr>
        <w:rFonts w:ascii="Wingdings" w:hAnsi="Wingdings" w:hint="default"/>
      </w:rPr>
    </w:lvl>
    <w:lvl w:ilvl="6" w:tplc="8A7405F0" w:tentative="1">
      <w:start w:val="1"/>
      <w:numFmt w:val="bullet"/>
      <w:lvlText w:val=""/>
      <w:lvlJc w:val="left"/>
      <w:pPr>
        <w:tabs>
          <w:tab w:val="num" w:pos="5040"/>
        </w:tabs>
        <w:ind w:left="5040" w:hanging="360"/>
      </w:pPr>
      <w:rPr>
        <w:rFonts w:ascii="Wingdings" w:hAnsi="Wingdings" w:hint="default"/>
      </w:rPr>
    </w:lvl>
    <w:lvl w:ilvl="7" w:tplc="1974ED26" w:tentative="1">
      <w:start w:val="1"/>
      <w:numFmt w:val="bullet"/>
      <w:lvlText w:val=""/>
      <w:lvlJc w:val="left"/>
      <w:pPr>
        <w:tabs>
          <w:tab w:val="num" w:pos="5760"/>
        </w:tabs>
        <w:ind w:left="5760" w:hanging="360"/>
      </w:pPr>
      <w:rPr>
        <w:rFonts w:ascii="Wingdings" w:hAnsi="Wingdings" w:hint="default"/>
      </w:rPr>
    </w:lvl>
    <w:lvl w:ilvl="8" w:tplc="75165EF4" w:tentative="1">
      <w:start w:val="1"/>
      <w:numFmt w:val="bullet"/>
      <w:lvlText w:val=""/>
      <w:lvlJc w:val="left"/>
      <w:pPr>
        <w:tabs>
          <w:tab w:val="num" w:pos="6480"/>
        </w:tabs>
        <w:ind w:left="6480" w:hanging="360"/>
      </w:pPr>
      <w:rPr>
        <w:rFonts w:ascii="Wingdings" w:hAnsi="Wingdings" w:hint="default"/>
      </w:rPr>
    </w:lvl>
  </w:abstractNum>
  <w:num w:numId="1" w16cid:durableId="190798934">
    <w:abstractNumId w:val="14"/>
  </w:num>
  <w:num w:numId="2" w16cid:durableId="345443021">
    <w:abstractNumId w:val="15"/>
  </w:num>
  <w:num w:numId="3" w16cid:durableId="53547890">
    <w:abstractNumId w:val="0"/>
  </w:num>
  <w:num w:numId="4" w16cid:durableId="133300723">
    <w:abstractNumId w:val="13"/>
  </w:num>
  <w:num w:numId="5" w16cid:durableId="608200192">
    <w:abstractNumId w:val="25"/>
  </w:num>
  <w:num w:numId="6" w16cid:durableId="1480078442">
    <w:abstractNumId w:val="21"/>
  </w:num>
  <w:num w:numId="7" w16cid:durableId="1864981130">
    <w:abstractNumId w:val="9"/>
  </w:num>
  <w:num w:numId="8" w16cid:durableId="506989856">
    <w:abstractNumId w:val="10"/>
  </w:num>
  <w:num w:numId="9" w16cid:durableId="1973442689">
    <w:abstractNumId w:val="20"/>
  </w:num>
  <w:num w:numId="10" w16cid:durableId="2087458967">
    <w:abstractNumId w:val="24"/>
  </w:num>
  <w:num w:numId="11" w16cid:durableId="1871068712">
    <w:abstractNumId w:val="29"/>
  </w:num>
  <w:num w:numId="12" w16cid:durableId="902178281">
    <w:abstractNumId w:val="16"/>
  </w:num>
  <w:num w:numId="13" w16cid:durableId="1871069360">
    <w:abstractNumId w:val="11"/>
  </w:num>
  <w:num w:numId="14" w16cid:durableId="634992464">
    <w:abstractNumId w:val="22"/>
  </w:num>
  <w:num w:numId="15" w16cid:durableId="1303074873">
    <w:abstractNumId w:val="27"/>
  </w:num>
  <w:num w:numId="16" w16cid:durableId="2004577232">
    <w:abstractNumId w:val="35"/>
  </w:num>
  <w:num w:numId="17" w16cid:durableId="1436824668">
    <w:abstractNumId w:val="8"/>
  </w:num>
  <w:num w:numId="18" w16cid:durableId="577665996">
    <w:abstractNumId w:val="4"/>
  </w:num>
  <w:num w:numId="19" w16cid:durableId="925378239">
    <w:abstractNumId w:val="1"/>
  </w:num>
  <w:num w:numId="20" w16cid:durableId="39715423">
    <w:abstractNumId w:val="33"/>
  </w:num>
  <w:num w:numId="21" w16cid:durableId="410929078">
    <w:abstractNumId w:val="17"/>
  </w:num>
  <w:num w:numId="22" w16cid:durableId="1973055276">
    <w:abstractNumId w:val="12"/>
  </w:num>
  <w:num w:numId="23" w16cid:durableId="325400677">
    <w:abstractNumId w:val="32"/>
  </w:num>
  <w:num w:numId="24" w16cid:durableId="782962572">
    <w:abstractNumId w:val="36"/>
  </w:num>
  <w:num w:numId="25" w16cid:durableId="1379209979">
    <w:abstractNumId w:val="6"/>
  </w:num>
  <w:num w:numId="26" w16cid:durableId="906300249">
    <w:abstractNumId w:val="30"/>
  </w:num>
  <w:num w:numId="27" w16cid:durableId="332298316">
    <w:abstractNumId w:val="2"/>
  </w:num>
  <w:num w:numId="28" w16cid:durableId="1699312700">
    <w:abstractNumId w:val="7"/>
  </w:num>
  <w:num w:numId="29" w16cid:durableId="2041929118">
    <w:abstractNumId w:val="19"/>
  </w:num>
  <w:num w:numId="30" w16cid:durableId="1011183665">
    <w:abstractNumId w:val="23"/>
  </w:num>
  <w:num w:numId="31" w16cid:durableId="278074391">
    <w:abstractNumId w:val="31"/>
  </w:num>
  <w:num w:numId="32" w16cid:durableId="1770150883">
    <w:abstractNumId w:val="34"/>
  </w:num>
  <w:num w:numId="33" w16cid:durableId="1458525751">
    <w:abstractNumId w:val="26"/>
  </w:num>
  <w:num w:numId="34" w16cid:durableId="1646348122">
    <w:abstractNumId w:val="3"/>
  </w:num>
  <w:num w:numId="35" w16cid:durableId="1850899478">
    <w:abstractNumId w:val="28"/>
  </w:num>
  <w:num w:numId="36" w16cid:durableId="914360401">
    <w:abstractNumId w:val="5"/>
  </w:num>
  <w:num w:numId="37" w16cid:durableId="18843202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zNDSztDSzMDMwNDNT0lEKTi0uzszPAykwrAUAk5OX6iwAAAA="/>
  </w:docVars>
  <w:rsids>
    <w:rsidRoot w:val="008F5C09"/>
    <w:rsid w:val="00000C7C"/>
    <w:rsid w:val="00000F8A"/>
    <w:rsid w:val="000159E8"/>
    <w:rsid w:val="00016854"/>
    <w:rsid w:val="00027623"/>
    <w:rsid w:val="000444D9"/>
    <w:rsid w:val="000458AD"/>
    <w:rsid w:val="0005385F"/>
    <w:rsid w:val="00061CF0"/>
    <w:rsid w:val="00061D34"/>
    <w:rsid w:val="00067EFD"/>
    <w:rsid w:val="00073846"/>
    <w:rsid w:val="00073FFF"/>
    <w:rsid w:val="00090EA5"/>
    <w:rsid w:val="00091D46"/>
    <w:rsid w:val="000939B6"/>
    <w:rsid w:val="000968AE"/>
    <w:rsid w:val="000A02FE"/>
    <w:rsid w:val="000A6C65"/>
    <w:rsid w:val="000C25CB"/>
    <w:rsid w:val="000C4B78"/>
    <w:rsid w:val="000D3A7B"/>
    <w:rsid w:val="000E3A2D"/>
    <w:rsid w:val="000F3596"/>
    <w:rsid w:val="000F4246"/>
    <w:rsid w:val="000F5D75"/>
    <w:rsid w:val="00110671"/>
    <w:rsid w:val="00112AB3"/>
    <w:rsid w:val="00115612"/>
    <w:rsid w:val="0011610A"/>
    <w:rsid w:val="00117ABA"/>
    <w:rsid w:val="00130495"/>
    <w:rsid w:val="001343AA"/>
    <w:rsid w:val="00154420"/>
    <w:rsid w:val="001714CB"/>
    <w:rsid w:val="00186B37"/>
    <w:rsid w:val="00191A38"/>
    <w:rsid w:val="00191EDB"/>
    <w:rsid w:val="001A46AD"/>
    <w:rsid w:val="001B32BF"/>
    <w:rsid w:val="001B505B"/>
    <w:rsid w:val="001C1629"/>
    <w:rsid w:val="001C5515"/>
    <w:rsid w:val="001D339E"/>
    <w:rsid w:val="001F1B45"/>
    <w:rsid w:val="001F1E3B"/>
    <w:rsid w:val="001F467C"/>
    <w:rsid w:val="001F59BC"/>
    <w:rsid w:val="001F6BF5"/>
    <w:rsid w:val="002042F2"/>
    <w:rsid w:val="00207864"/>
    <w:rsid w:val="00213BDC"/>
    <w:rsid w:val="00215921"/>
    <w:rsid w:val="00215B92"/>
    <w:rsid w:val="0022199A"/>
    <w:rsid w:val="0023258B"/>
    <w:rsid w:val="0024231B"/>
    <w:rsid w:val="00246163"/>
    <w:rsid w:val="002508D8"/>
    <w:rsid w:val="00261BBD"/>
    <w:rsid w:val="00263E4D"/>
    <w:rsid w:val="00267151"/>
    <w:rsid w:val="00271BB4"/>
    <w:rsid w:val="00271C33"/>
    <w:rsid w:val="00272706"/>
    <w:rsid w:val="00272895"/>
    <w:rsid w:val="00281BD3"/>
    <w:rsid w:val="00283004"/>
    <w:rsid w:val="0029014C"/>
    <w:rsid w:val="00294378"/>
    <w:rsid w:val="00295C60"/>
    <w:rsid w:val="002A5EC0"/>
    <w:rsid w:val="002A6985"/>
    <w:rsid w:val="002B09A3"/>
    <w:rsid w:val="002B34F8"/>
    <w:rsid w:val="002B60B7"/>
    <w:rsid w:val="002D3D24"/>
    <w:rsid w:val="002D7B10"/>
    <w:rsid w:val="002E3E68"/>
    <w:rsid w:val="002E69E0"/>
    <w:rsid w:val="002E6DFF"/>
    <w:rsid w:val="00313299"/>
    <w:rsid w:val="003237BB"/>
    <w:rsid w:val="00326A89"/>
    <w:rsid w:val="00326E21"/>
    <w:rsid w:val="003434AB"/>
    <w:rsid w:val="00343F54"/>
    <w:rsid w:val="003806B6"/>
    <w:rsid w:val="003828B3"/>
    <w:rsid w:val="00397D9D"/>
    <w:rsid w:val="003A200C"/>
    <w:rsid w:val="003A2119"/>
    <w:rsid w:val="003A73C2"/>
    <w:rsid w:val="003C0599"/>
    <w:rsid w:val="003C2A19"/>
    <w:rsid w:val="003C551A"/>
    <w:rsid w:val="003C65B2"/>
    <w:rsid w:val="003D3381"/>
    <w:rsid w:val="003E3C07"/>
    <w:rsid w:val="003E5961"/>
    <w:rsid w:val="003F3088"/>
    <w:rsid w:val="003F5F55"/>
    <w:rsid w:val="00401595"/>
    <w:rsid w:val="00402942"/>
    <w:rsid w:val="004070E7"/>
    <w:rsid w:val="00410EFF"/>
    <w:rsid w:val="00411084"/>
    <w:rsid w:val="0041263C"/>
    <w:rsid w:val="00415CD1"/>
    <w:rsid w:val="004236E4"/>
    <w:rsid w:val="0042478A"/>
    <w:rsid w:val="00434842"/>
    <w:rsid w:val="00434A9F"/>
    <w:rsid w:val="0043695C"/>
    <w:rsid w:val="004558E8"/>
    <w:rsid w:val="00456F4A"/>
    <w:rsid w:val="00477FB8"/>
    <w:rsid w:val="00487273"/>
    <w:rsid w:val="00492700"/>
    <w:rsid w:val="004A210C"/>
    <w:rsid w:val="004B3942"/>
    <w:rsid w:val="004B7AC5"/>
    <w:rsid w:val="004C08D8"/>
    <w:rsid w:val="004C5301"/>
    <w:rsid w:val="004E432A"/>
    <w:rsid w:val="00501CA1"/>
    <w:rsid w:val="005036B1"/>
    <w:rsid w:val="00511A9C"/>
    <w:rsid w:val="00512577"/>
    <w:rsid w:val="00515E94"/>
    <w:rsid w:val="005413F2"/>
    <w:rsid w:val="00551C23"/>
    <w:rsid w:val="00553CE7"/>
    <w:rsid w:val="00557F15"/>
    <w:rsid w:val="005673FB"/>
    <w:rsid w:val="005675BD"/>
    <w:rsid w:val="0058747F"/>
    <w:rsid w:val="0059157C"/>
    <w:rsid w:val="00591E39"/>
    <w:rsid w:val="00593FEF"/>
    <w:rsid w:val="005D0029"/>
    <w:rsid w:val="005D0D1A"/>
    <w:rsid w:val="005D5186"/>
    <w:rsid w:val="005D66FB"/>
    <w:rsid w:val="005E1078"/>
    <w:rsid w:val="005E47D4"/>
    <w:rsid w:val="005E6649"/>
    <w:rsid w:val="005E7661"/>
    <w:rsid w:val="005F4B79"/>
    <w:rsid w:val="00606CBD"/>
    <w:rsid w:val="00606E85"/>
    <w:rsid w:val="00610831"/>
    <w:rsid w:val="00611611"/>
    <w:rsid w:val="00624690"/>
    <w:rsid w:val="006253BB"/>
    <w:rsid w:val="006347F4"/>
    <w:rsid w:val="00634993"/>
    <w:rsid w:val="00643276"/>
    <w:rsid w:val="00646159"/>
    <w:rsid w:val="00655823"/>
    <w:rsid w:val="0066392A"/>
    <w:rsid w:val="006657CB"/>
    <w:rsid w:val="00672976"/>
    <w:rsid w:val="006842C4"/>
    <w:rsid w:val="00694643"/>
    <w:rsid w:val="006B52EB"/>
    <w:rsid w:val="006B6542"/>
    <w:rsid w:val="006C3A7D"/>
    <w:rsid w:val="006C69D1"/>
    <w:rsid w:val="006D61E4"/>
    <w:rsid w:val="006E2E13"/>
    <w:rsid w:val="006E3D70"/>
    <w:rsid w:val="006F2F7C"/>
    <w:rsid w:val="00701ACB"/>
    <w:rsid w:val="00704A11"/>
    <w:rsid w:val="007111B5"/>
    <w:rsid w:val="00711534"/>
    <w:rsid w:val="00725371"/>
    <w:rsid w:val="00725E17"/>
    <w:rsid w:val="00741656"/>
    <w:rsid w:val="007437BC"/>
    <w:rsid w:val="0074570D"/>
    <w:rsid w:val="007457CD"/>
    <w:rsid w:val="00745B1F"/>
    <w:rsid w:val="007624E8"/>
    <w:rsid w:val="007775A8"/>
    <w:rsid w:val="007827B8"/>
    <w:rsid w:val="00784161"/>
    <w:rsid w:val="0078723F"/>
    <w:rsid w:val="00787B3C"/>
    <w:rsid w:val="007B4535"/>
    <w:rsid w:val="007C05F2"/>
    <w:rsid w:val="007C3E53"/>
    <w:rsid w:val="007C7A49"/>
    <w:rsid w:val="007D5394"/>
    <w:rsid w:val="007F20BD"/>
    <w:rsid w:val="007F38EF"/>
    <w:rsid w:val="00801E0F"/>
    <w:rsid w:val="00803B94"/>
    <w:rsid w:val="00816696"/>
    <w:rsid w:val="00821921"/>
    <w:rsid w:val="00824C4D"/>
    <w:rsid w:val="00844A98"/>
    <w:rsid w:val="0084500A"/>
    <w:rsid w:val="00845242"/>
    <w:rsid w:val="008534DB"/>
    <w:rsid w:val="00855173"/>
    <w:rsid w:val="00857AA9"/>
    <w:rsid w:val="00893E9E"/>
    <w:rsid w:val="008A2788"/>
    <w:rsid w:val="008A300E"/>
    <w:rsid w:val="008A3CFB"/>
    <w:rsid w:val="008B24AA"/>
    <w:rsid w:val="008B3325"/>
    <w:rsid w:val="008B3D84"/>
    <w:rsid w:val="008B75B9"/>
    <w:rsid w:val="008C548E"/>
    <w:rsid w:val="008D7FF2"/>
    <w:rsid w:val="008E2A4E"/>
    <w:rsid w:val="008E5EF8"/>
    <w:rsid w:val="008E6F89"/>
    <w:rsid w:val="008E79D2"/>
    <w:rsid w:val="008F46AB"/>
    <w:rsid w:val="008F5C09"/>
    <w:rsid w:val="0091753E"/>
    <w:rsid w:val="00921CE9"/>
    <w:rsid w:val="009246F2"/>
    <w:rsid w:val="0092534D"/>
    <w:rsid w:val="00942618"/>
    <w:rsid w:val="00951C3A"/>
    <w:rsid w:val="009711EE"/>
    <w:rsid w:val="00971D38"/>
    <w:rsid w:val="009856EB"/>
    <w:rsid w:val="00995813"/>
    <w:rsid w:val="009B1B7C"/>
    <w:rsid w:val="009C28C9"/>
    <w:rsid w:val="009C3E67"/>
    <w:rsid w:val="009C5B04"/>
    <w:rsid w:val="009C78A2"/>
    <w:rsid w:val="009E3DF6"/>
    <w:rsid w:val="009E431E"/>
    <w:rsid w:val="009F0B8F"/>
    <w:rsid w:val="00A0033A"/>
    <w:rsid w:val="00A30752"/>
    <w:rsid w:val="00A35B00"/>
    <w:rsid w:val="00A378C5"/>
    <w:rsid w:val="00A50758"/>
    <w:rsid w:val="00A53BB3"/>
    <w:rsid w:val="00A616F4"/>
    <w:rsid w:val="00A71328"/>
    <w:rsid w:val="00A71BF4"/>
    <w:rsid w:val="00A81EDD"/>
    <w:rsid w:val="00A81FFA"/>
    <w:rsid w:val="00A8334B"/>
    <w:rsid w:val="00A8530A"/>
    <w:rsid w:val="00A967C6"/>
    <w:rsid w:val="00A96C99"/>
    <w:rsid w:val="00AA2190"/>
    <w:rsid w:val="00AB5FF9"/>
    <w:rsid w:val="00AC2A24"/>
    <w:rsid w:val="00AC76D0"/>
    <w:rsid w:val="00B0111C"/>
    <w:rsid w:val="00B01386"/>
    <w:rsid w:val="00B13673"/>
    <w:rsid w:val="00B1586A"/>
    <w:rsid w:val="00B20822"/>
    <w:rsid w:val="00B30361"/>
    <w:rsid w:val="00B317D8"/>
    <w:rsid w:val="00B32DDA"/>
    <w:rsid w:val="00B41216"/>
    <w:rsid w:val="00B44071"/>
    <w:rsid w:val="00B44517"/>
    <w:rsid w:val="00B44632"/>
    <w:rsid w:val="00B4597C"/>
    <w:rsid w:val="00B70855"/>
    <w:rsid w:val="00B72836"/>
    <w:rsid w:val="00B752BA"/>
    <w:rsid w:val="00B76D05"/>
    <w:rsid w:val="00B866A0"/>
    <w:rsid w:val="00B944DF"/>
    <w:rsid w:val="00BA6A7B"/>
    <w:rsid w:val="00BE3E75"/>
    <w:rsid w:val="00C3206F"/>
    <w:rsid w:val="00C4420C"/>
    <w:rsid w:val="00C52FF1"/>
    <w:rsid w:val="00C606AC"/>
    <w:rsid w:val="00C65B80"/>
    <w:rsid w:val="00C733C3"/>
    <w:rsid w:val="00C865D1"/>
    <w:rsid w:val="00C87FF5"/>
    <w:rsid w:val="00CB1D9F"/>
    <w:rsid w:val="00CB3DF6"/>
    <w:rsid w:val="00CB712D"/>
    <w:rsid w:val="00CC082D"/>
    <w:rsid w:val="00CD718C"/>
    <w:rsid w:val="00CF30C7"/>
    <w:rsid w:val="00CF441B"/>
    <w:rsid w:val="00D0005D"/>
    <w:rsid w:val="00D007E0"/>
    <w:rsid w:val="00D05A11"/>
    <w:rsid w:val="00D22F05"/>
    <w:rsid w:val="00D25CBF"/>
    <w:rsid w:val="00D26F35"/>
    <w:rsid w:val="00D345CA"/>
    <w:rsid w:val="00D3478E"/>
    <w:rsid w:val="00D443E9"/>
    <w:rsid w:val="00D46BDD"/>
    <w:rsid w:val="00D60786"/>
    <w:rsid w:val="00D634D4"/>
    <w:rsid w:val="00D7415D"/>
    <w:rsid w:val="00D852AF"/>
    <w:rsid w:val="00D92DD4"/>
    <w:rsid w:val="00D943D8"/>
    <w:rsid w:val="00D96CBF"/>
    <w:rsid w:val="00DA07EF"/>
    <w:rsid w:val="00DA29A8"/>
    <w:rsid w:val="00DB6C5D"/>
    <w:rsid w:val="00DC1666"/>
    <w:rsid w:val="00DC49EE"/>
    <w:rsid w:val="00DD0476"/>
    <w:rsid w:val="00DD0692"/>
    <w:rsid w:val="00DD2A33"/>
    <w:rsid w:val="00DD2CD7"/>
    <w:rsid w:val="00DF669F"/>
    <w:rsid w:val="00E06F38"/>
    <w:rsid w:val="00E0774F"/>
    <w:rsid w:val="00E10A20"/>
    <w:rsid w:val="00E32769"/>
    <w:rsid w:val="00E52669"/>
    <w:rsid w:val="00E56631"/>
    <w:rsid w:val="00E617F6"/>
    <w:rsid w:val="00E8080B"/>
    <w:rsid w:val="00E81E37"/>
    <w:rsid w:val="00E83168"/>
    <w:rsid w:val="00E90870"/>
    <w:rsid w:val="00E964C6"/>
    <w:rsid w:val="00E970F3"/>
    <w:rsid w:val="00EB7167"/>
    <w:rsid w:val="00EC33E4"/>
    <w:rsid w:val="00EC7AF4"/>
    <w:rsid w:val="00ED0B97"/>
    <w:rsid w:val="00EE0AF8"/>
    <w:rsid w:val="00EE6C25"/>
    <w:rsid w:val="00EF24A9"/>
    <w:rsid w:val="00EF6B7A"/>
    <w:rsid w:val="00F13899"/>
    <w:rsid w:val="00F22411"/>
    <w:rsid w:val="00F246D0"/>
    <w:rsid w:val="00F4324F"/>
    <w:rsid w:val="00F72EB6"/>
    <w:rsid w:val="00F74E97"/>
    <w:rsid w:val="00F76EE3"/>
    <w:rsid w:val="00F86B1C"/>
    <w:rsid w:val="00FA3C77"/>
    <w:rsid w:val="00FA6B97"/>
    <w:rsid w:val="00FB0215"/>
    <w:rsid w:val="00FB6FF5"/>
    <w:rsid w:val="00FC3E21"/>
    <w:rsid w:val="00FC5578"/>
    <w:rsid w:val="00FC75E8"/>
    <w:rsid w:val="00FD0A28"/>
    <w:rsid w:val="00FD447E"/>
    <w:rsid w:val="00FE4FF4"/>
    <w:rsid w:val="00FF2399"/>
    <w:rsid w:val="00FF34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2F551"/>
  <w15:docId w15:val="{ADFE129B-A047-473A-A620-A630526F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C09"/>
    <w:rPr>
      <w:rFonts w:ascii="Times New Roman" w:eastAsia="Times New Roman" w:hAnsi="Times New Roman"/>
      <w:sz w:val="24"/>
      <w:szCs w:val="24"/>
      <w:lang w:val="en-IE" w:eastAsia="en-IE"/>
    </w:rPr>
  </w:style>
  <w:style w:type="paragraph" w:styleId="Heading1">
    <w:name w:val="heading 1"/>
    <w:basedOn w:val="Normal"/>
    <w:next w:val="Normal"/>
    <w:link w:val="Heading1Char"/>
    <w:uiPriority w:val="9"/>
    <w:qFormat/>
    <w:rsid w:val="000538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qFormat/>
    <w:rsid w:val="008F5C09"/>
    <w:pPr>
      <w:keepNext/>
      <w:tabs>
        <w:tab w:val="left" w:pos="-720"/>
        <w:tab w:val="left" w:pos="0"/>
        <w:tab w:val="left" w:pos="720"/>
      </w:tabs>
      <w:suppressAutoHyphens/>
      <w:jc w:val="both"/>
      <w:outlineLvl w:val="6"/>
    </w:pPr>
    <w:rPr>
      <w:rFonts w:ascii="Arial" w:hAnsi="Arial"/>
      <w:b/>
      <w:spacing w:val="-3"/>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F5C09"/>
    <w:rPr>
      <w:rFonts w:ascii="Arial" w:eastAsia="Times New Roman" w:hAnsi="Arial" w:cs="Times New Roman"/>
      <w:b/>
      <w:spacing w:val="-3"/>
      <w:sz w:val="24"/>
      <w:szCs w:val="20"/>
      <w:lang w:val="en-GB"/>
    </w:rPr>
  </w:style>
  <w:style w:type="paragraph" w:styleId="Footer">
    <w:name w:val="footer"/>
    <w:basedOn w:val="Normal"/>
    <w:link w:val="FooterChar"/>
    <w:uiPriority w:val="99"/>
    <w:rsid w:val="008F5C09"/>
    <w:pPr>
      <w:tabs>
        <w:tab w:val="center" w:pos="4153"/>
        <w:tab w:val="right" w:pos="8306"/>
      </w:tabs>
    </w:pPr>
  </w:style>
  <w:style w:type="character" w:customStyle="1" w:styleId="FooterChar">
    <w:name w:val="Footer Char"/>
    <w:basedOn w:val="DefaultParagraphFont"/>
    <w:link w:val="Footer"/>
    <w:uiPriority w:val="99"/>
    <w:rsid w:val="008F5C09"/>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8F5C09"/>
    <w:pPr>
      <w:widowControl w:val="0"/>
    </w:pPr>
    <w:rPr>
      <w:rFonts w:ascii="Calibri" w:hAnsi="Calibri"/>
      <w:sz w:val="22"/>
      <w:szCs w:val="22"/>
      <w:lang w:val="en-US" w:eastAsia="en-US"/>
    </w:rPr>
  </w:style>
  <w:style w:type="character" w:styleId="Hyperlink">
    <w:name w:val="Hyperlink"/>
    <w:basedOn w:val="DefaultParagraphFont"/>
    <w:uiPriority w:val="99"/>
    <w:rsid w:val="008F5C09"/>
    <w:rPr>
      <w:color w:val="0000FF"/>
      <w:u w:val="single"/>
    </w:rPr>
  </w:style>
  <w:style w:type="character" w:styleId="CommentReference">
    <w:name w:val="annotation reference"/>
    <w:basedOn w:val="DefaultParagraphFont"/>
    <w:uiPriority w:val="99"/>
    <w:semiHidden/>
    <w:unhideWhenUsed/>
    <w:rsid w:val="008F5C09"/>
    <w:rPr>
      <w:sz w:val="16"/>
      <w:szCs w:val="16"/>
    </w:rPr>
  </w:style>
  <w:style w:type="paragraph" w:styleId="CommentText">
    <w:name w:val="annotation text"/>
    <w:basedOn w:val="Normal"/>
    <w:link w:val="CommentTextChar"/>
    <w:uiPriority w:val="99"/>
    <w:semiHidden/>
    <w:unhideWhenUsed/>
    <w:rsid w:val="008F5C09"/>
    <w:rPr>
      <w:sz w:val="20"/>
      <w:szCs w:val="20"/>
    </w:rPr>
  </w:style>
  <w:style w:type="character" w:customStyle="1" w:styleId="CommentTextChar">
    <w:name w:val="Comment Text Char"/>
    <w:basedOn w:val="DefaultParagraphFont"/>
    <w:link w:val="CommentText"/>
    <w:uiPriority w:val="99"/>
    <w:semiHidden/>
    <w:rsid w:val="008F5C09"/>
    <w:rPr>
      <w:rFonts w:ascii="Times New Roman" w:eastAsia="Times New Roman" w:hAnsi="Times New Roman" w:cs="Times New Roman"/>
      <w:sz w:val="20"/>
      <w:szCs w:val="20"/>
      <w:lang w:eastAsia="en-IE"/>
    </w:rPr>
  </w:style>
  <w:style w:type="paragraph" w:styleId="BalloonText">
    <w:name w:val="Balloon Text"/>
    <w:basedOn w:val="Normal"/>
    <w:link w:val="BalloonTextChar"/>
    <w:uiPriority w:val="99"/>
    <w:semiHidden/>
    <w:unhideWhenUsed/>
    <w:rsid w:val="008F5C09"/>
    <w:rPr>
      <w:rFonts w:ascii="Tahoma" w:hAnsi="Tahoma" w:cs="Tahoma"/>
      <w:sz w:val="16"/>
      <w:szCs w:val="16"/>
    </w:rPr>
  </w:style>
  <w:style w:type="character" w:customStyle="1" w:styleId="BalloonTextChar">
    <w:name w:val="Balloon Text Char"/>
    <w:basedOn w:val="DefaultParagraphFont"/>
    <w:link w:val="BalloonText"/>
    <w:uiPriority w:val="99"/>
    <w:semiHidden/>
    <w:rsid w:val="008F5C09"/>
    <w:rPr>
      <w:rFonts w:ascii="Tahoma" w:eastAsia="Times New Roman" w:hAnsi="Tahoma" w:cs="Tahoma"/>
      <w:sz w:val="16"/>
      <w:szCs w:val="16"/>
      <w:lang w:eastAsia="en-IE"/>
    </w:rPr>
  </w:style>
  <w:style w:type="paragraph" w:styleId="CommentSubject">
    <w:name w:val="annotation subject"/>
    <w:basedOn w:val="CommentText"/>
    <w:next w:val="CommentText"/>
    <w:link w:val="CommentSubjectChar"/>
    <w:uiPriority w:val="99"/>
    <w:semiHidden/>
    <w:unhideWhenUsed/>
    <w:rsid w:val="00112AB3"/>
    <w:rPr>
      <w:b/>
      <w:bCs/>
    </w:rPr>
  </w:style>
  <w:style w:type="character" w:customStyle="1" w:styleId="CommentSubjectChar">
    <w:name w:val="Comment Subject Char"/>
    <w:basedOn w:val="CommentTextChar"/>
    <w:link w:val="CommentSubject"/>
    <w:uiPriority w:val="99"/>
    <w:semiHidden/>
    <w:rsid w:val="00112AB3"/>
    <w:rPr>
      <w:rFonts w:ascii="Times New Roman" w:eastAsia="Times New Roman" w:hAnsi="Times New Roman" w:cs="Times New Roman"/>
      <w:b/>
      <w:bCs/>
      <w:sz w:val="20"/>
      <w:szCs w:val="20"/>
      <w:lang w:eastAsia="en-IE"/>
    </w:rPr>
  </w:style>
  <w:style w:type="character" w:customStyle="1" w:styleId="Heading1Char">
    <w:name w:val="Heading 1 Char"/>
    <w:basedOn w:val="DefaultParagraphFont"/>
    <w:link w:val="Heading1"/>
    <w:uiPriority w:val="9"/>
    <w:rsid w:val="0005385F"/>
    <w:rPr>
      <w:rFonts w:asciiTheme="majorHAnsi" w:eastAsiaTheme="majorEastAsia" w:hAnsiTheme="majorHAnsi" w:cstheme="majorBidi"/>
      <w:b/>
      <w:bCs/>
      <w:color w:val="365F91" w:themeColor="accent1" w:themeShade="BF"/>
      <w:sz w:val="28"/>
      <w:szCs w:val="28"/>
      <w:lang w:val="en-IE" w:eastAsia="en-IE"/>
    </w:rPr>
  </w:style>
  <w:style w:type="paragraph" w:styleId="Revision">
    <w:name w:val="Revision"/>
    <w:hidden/>
    <w:uiPriority w:val="99"/>
    <w:semiHidden/>
    <w:rsid w:val="004070E7"/>
    <w:rPr>
      <w:rFonts w:ascii="Times New Roman" w:eastAsia="Times New Roman" w:hAnsi="Times New Roman"/>
      <w:sz w:val="24"/>
      <w:szCs w:val="24"/>
      <w:lang w:val="en-IE" w:eastAsia="en-IE"/>
    </w:rPr>
  </w:style>
  <w:style w:type="paragraph" w:styleId="Header">
    <w:name w:val="header"/>
    <w:basedOn w:val="Normal"/>
    <w:link w:val="HeaderChar"/>
    <w:uiPriority w:val="99"/>
    <w:unhideWhenUsed/>
    <w:rsid w:val="009E3DF6"/>
    <w:pPr>
      <w:tabs>
        <w:tab w:val="center" w:pos="4513"/>
        <w:tab w:val="right" w:pos="9026"/>
      </w:tabs>
    </w:pPr>
  </w:style>
  <w:style w:type="character" w:customStyle="1" w:styleId="HeaderChar">
    <w:name w:val="Header Char"/>
    <w:basedOn w:val="DefaultParagraphFont"/>
    <w:link w:val="Header"/>
    <w:uiPriority w:val="99"/>
    <w:rsid w:val="009E3DF6"/>
    <w:rPr>
      <w:rFonts w:ascii="Times New Roman" w:eastAsia="Times New Roman" w:hAnsi="Times New Roman"/>
      <w:sz w:val="24"/>
      <w:szCs w:val="24"/>
      <w:lang w:val="en-IE" w:eastAsia="en-IE"/>
    </w:rPr>
  </w:style>
  <w:style w:type="table" w:customStyle="1" w:styleId="TableGrid">
    <w:name w:val="TableGrid"/>
    <w:rsid w:val="00606CB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024216">
      <w:bodyDiv w:val="1"/>
      <w:marLeft w:val="0"/>
      <w:marRight w:val="0"/>
      <w:marTop w:val="0"/>
      <w:marBottom w:val="0"/>
      <w:divBdr>
        <w:top w:val="none" w:sz="0" w:space="0" w:color="auto"/>
        <w:left w:val="none" w:sz="0" w:space="0" w:color="auto"/>
        <w:bottom w:val="none" w:sz="0" w:space="0" w:color="auto"/>
        <w:right w:val="none" w:sz="0" w:space="0" w:color="auto"/>
      </w:divBdr>
    </w:div>
    <w:div w:id="552354637">
      <w:bodyDiv w:val="1"/>
      <w:marLeft w:val="0"/>
      <w:marRight w:val="0"/>
      <w:marTop w:val="0"/>
      <w:marBottom w:val="0"/>
      <w:divBdr>
        <w:top w:val="none" w:sz="0" w:space="0" w:color="auto"/>
        <w:left w:val="none" w:sz="0" w:space="0" w:color="auto"/>
        <w:bottom w:val="none" w:sz="0" w:space="0" w:color="auto"/>
        <w:right w:val="none" w:sz="0" w:space="0" w:color="auto"/>
      </w:divBdr>
    </w:div>
    <w:div w:id="721517329">
      <w:bodyDiv w:val="1"/>
      <w:marLeft w:val="0"/>
      <w:marRight w:val="0"/>
      <w:marTop w:val="0"/>
      <w:marBottom w:val="0"/>
      <w:divBdr>
        <w:top w:val="none" w:sz="0" w:space="0" w:color="auto"/>
        <w:left w:val="none" w:sz="0" w:space="0" w:color="auto"/>
        <w:bottom w:val="none" w:sz="0" w:space="0" w:color="auto"/>
        <w:right w:val="none" w:sz="0" w:space="0" w:color="auto"/>
      </w:divBdr>
    </w:div>
    <w:div w:id="925116675">
      <w:bodyDiv w:val="1"/>
      <w:marLeft w:val="0"/>
      <w:marRight w:val="0"/>
      <w:marTop w:val="0"/>
      <w:marBottom w:val="0"/>
      <w:divBdr>
        <w:top w:val="none" w:sz="0" w:space="0" w:color="auto"/>
        <w:left w:val="none" w:sz="0" w:space="0" w:color="auto"/>
        <w:bottom w:val="none" w:sz="0" w:space="0" w:color="auto"/>
        <w:right w:val="none" w:sz="0" w:space="0" w:color="auto"/>
      </w:divBdr>
    </w:div>
    <w:div w:id="943997781">
      <w:bodyDiv w:val="1"/>
      <w:marLeft w:val="0"/>
      <w:marRight w:val="0"/>
      <w:marTop w:val="0"/>
      <w:marBottom w:val="0"/>
      <w:divBdr>
        <w:top w:val="none" w:sz="0" w:space="0" w:color="auto"/>
        <w:left w:val="none" w:sz="0" w:space="0" w:color="auto"/>
        <w:bottom w:val="none" w:sz="0" w:space="0" w:color="auto"/>
        <w:right w:val="none" w:sz="0" w:space="0" w:color="auto"/>
      </w:divBdr>
    </w:div>
    <w:div w:id="985813579">
      <w:bodyDiv w:val="1"/>
      <w:marLeft w:val="0"/>
      <w:marRight w:val="0"/>
      <w:marTop w:val="0"/>
      <w:marBottom w:val="0"/>
      <w:divBdr>
        <w:top w:val="none" w:sz="0" w:space="0" w:color="auto"/>
        <w:left w:val="none" w:sz="0" w:space="0" w:color="auto"/>
        <w:bottom w:val="none" w:sz="0" w:space="0" w:color="auto"/>
        <w:right w:val="none" w:sz="0" w:space="0" w:color="auto"/>
      </w:divBdr>
    </w:div>
    <w:div w:id="1699353393">
      <w:bodyDiv w:val="1"/>
      <w:marLeft w:val="0"/>
      <w:marRight w:val="0"/>
      <w:marTop w:val="0"/>
      <w:marBottom w:val="0"/>
      <w:divBdr>
        <w:top w:val="none" w:sz="0" w:space="0" w:color="auto"/>
        <w:left w:val="none" w:sz="0" w:space="0" w:color="auto"/>
        <w:bottom w:val="none" w:sz="0" w:space="0" w:color="auto"/>
        <w:right w:val="none" w:sz="0" w:space="0" w:color="auto"/>
      </w:divBdr>
    </w:div>
    <w:div w:id="1837500788">
      <w:bodyDiv w:val="1"/>
      <w:marLeft w:val="0"/>
      <w:marRight w:val="0"/>
      <w:marTop w:val="0"/>
      <w:marBottom w:val="0"/>
      <w:divBdr>
        <w:top w:val="none" w:sz="0" w:space="0" w:color="auto"/>
        <w:left w:val="none" w:sz="0" w:space="0" w:color="auto"/>
        <w:bottom w:val="none" w:sz="0" w:space="0" w:color="auto"/>
        <w:right w:val="none" w:sz="0" w:space="0" w:color="auto"/>
      </w:divBdr>
    </w:div>
    <w:div w:id="1988045841">
      <w:bodyDiv w:val="1"/>
      <w:marLeft w:val="0"/>
      <w:marRight w:val="0"/>
      <w:marTop w:val="0"/>
      <w:marBottom w:val="0"/>
      <w:divBdr>
        <w:top w:val="none" w:sz="0" w:space="0" w:color="auto"/>
        <w:left w:val="none" w:sz="0" w:space="0" w:color="auto"/>
        <w:bottom w:val="none" w:sz="0" w:space="0" w:color="auto"/>
        <w:right w:val="none" w:sz="0" w:space="0" w:color="auto"/>
      </w:divBdr>
    </w:div>
    <w:div w:id="2100321293">
      <w:bodyDiv w:val="1"/>
      <w:marLeft w:val="0"/>
      <w:marRight w:val="0"/>
      <w:marTop w:val="0"/>
      <w:marBottom w:val="0"/>
      <w:divBdr>
        <w:top w:val="none" w:sz="0" w:space="0" w:color="auto"/>
        <w:left w:val="none" w:sz="0" w:space="0" w:color="auto"/>
        <w:bottom w:val="none" w:sz="0" w:space="0" w:color="auto"/>
        <w:right w:val="none" w:sz="0" w:space="0" w:color="auto"/>
      </w:divBdr>
    </w:div>
    <w:div w:id="2117016180">
      <w:bodyDiv w:val="1"/>
      <w:marLeft w:val="0"/>
      <w:marRight w:val="0"/>
      <w:marTop w:val="0"/>
      <w:marBottom w:val="0"/>
      <w:divBdr>
        <w:top w:val="none" w:sz="0" w:space="0" w:color="auto"/>
        <w:left w:val="none" w:sz="0" w:space="0" w:color="auto"/>
        <w:bottom w:val="none" w:sz="0" w:space="0" w:color="auto"/>
        <w:right w:val="none" w:sz="0" w:space="0" w:color="auto"/>
      </w:divBdr>
      <w:divsChild>
        <w:div w:id="395519134">
          <w:marLeft w:val="749"/>
          <w:marRight w:val="0"/>
          <w:marTop w:val="115"/>
          <w:marBottom w:val="0"/>
          <w:divBdr>
            <w:top w:val="none" w:sz="0" w:space="0" w:color="auto"/>
            <w:left w:val="none" w:sz="0" w:space="0" w:color="auto"/>
            <w:bottom w:val="none" w:sz="0" w:space="0" w:color="auto"/>
            <w:right w:val="none" w:sz="0" w:space="0" w:color="auto"/>
          </w:divBdr>
        </w:div>
        <w:div w:id="1531332499">
          <w:marLeft w:val="749"/>
          <w:marRight w:val="0"/>
          <w:marTop w:val="115"/>
          <w:marBottom w:val="0"/>
          <w:divBdr>
            <w:top w:val="none" w:sz="0" w:space="0" w:color="auto"/>
            <w:left w:val="none" w:sz="0" w:space="0" w:color="auto"/>
            <w:bottom w:val="none" w:sz="0" w:space="0" w:color="auto"/>
            <w:right w:val="none" w:sz="0" w:space="0" w:color="auto"/>
          </w:divBdr>
        </w:div>
        <w:div w:id="2041272295">
          <w:marLeft w:val="749"/>
          <w:marRight w:val="0"/>
          <w:marTop w:val="115"/>
          <w:marBottom w:val="0"/>
          <w:divBdr>
            <w:top w:val="none" w:sz="0" w:space="0" w:color="auto"/>
            <w:left w:val="none" w:sz="0" w:space="0" w:color="auto"/>
            <w:bottom w:val="none" w:sz="0" w:space="0" w:color="auto"/>
            <w:right w:val="none" w:sz="0" w:space="0" w:color="auto"/>
          </w:divBdr>
        </w:div>
        <w:div w:id="1417091674">
          <w:marLeft w:val="749"/>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mentalhealthireland.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2" ma:contentTypeDescription="Create a new document." ma:contentTypeScope="" ma:versionID="898ffc3eee4c4d12aaf521006975bdc9">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63a24753a529b8d53cf99b9f67dc9668"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2AAC7-7067-41D2-983B-575E2BFD4D54}">
  <ds:schemaRefs>
    <ds:schemaRef ds:uri="http://schemas.openxmlformats.org/officeDocument/2006/bibliography"/>
  </ds:schemaRefs>
</ds:datastoreItem>
</file>

<file path=customXml/itemProps2.xml><?xml version="1.0" encoding="utf-8"?>
<ds:datastoreItem xmlns:ds="http://schemas.openxmlformats.org/officeDocument/2006/customXml" ds:itemID="{B8BCB0E2-4CA8-49A2-BC39-CF1B94C20D85}">
  <ds:schemaRefs>
    <ds:schemaRef ds:uri="http://schemas.microsoft.com/sharepoint/v3/contenttype/forms"/>
  </ds:schemaRefs>
</ds:datastoreItem>
</file>

<file path=customXml/itemProps3.xml><?xml version="1.0" encoding="utf-8"?>
<ds:datastoreItem xmlns:ds="http://schemas.openxmlformats.org/officeDocument/2006/customXml" ds:itemID="{43E2DA8C-26B3-4540-9B17-21C4C9FCA6E4}">
  <ds:schemaRefs>
    <ds:schemaRef ds:uri="http://schemas.microsoft.com/office/2006/metadata/properties"/>
    <ds:schemaRef ds:uri="http://schemas.microsoft.com/office/infopath/2007/PartnerControls"/>
    <ds:schemaRef ds:uri="5f2435f2-2382-434f-bf16-52e1c81f16c1"/>
    <ds:schemaRef ds:uri="0328a9c0-f96d-480a-bbf3-eec14426b8a4"/>
  </ds:schemaRefs>
</ds:datastoreItem>
</file>

<file path=customXml/itemProps4.xml><?xml version="1.0" encoding="utf-8"?>
<ds:datastoreItem xmlns:ds="http://schemas.openxmlformats.org/officeDocument/2006/customXml" ds:itemID="{467B0AE7-2690-4A61-8456-61E2415AC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a9c0-f96d-480a-bbf3-eec14426b8a4"/>
    <ds:schemaRef ds:uri="5f2435f2-2382-434f-bf16-52e1c81f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HSE SOUTH</Company>
  <LinksUpToDate>false</LinksUpToDate>
  <CharactersWithSpaces>13584</CharactersWithSpaces>
  <SharedDoc>false</SharedDoc>
  <HLinks>
    <vt:vector size="36" baseType="variant">
      <vt:variant>
        <vt:i4>7340072</vt:i4>
      </vt:variant>
      <vt:variant>
        <vt:i4>15</vt:i4>
      </vt:variant>
      <vt:variant>
        <vt:i4>0</vt:i4>
      </vt:variant>
      <vt:variant>
        <vt:i4>5</vt:i4>
      </vt:variant>
      <vt:variant>
        <vt:lpwstr>http://www.cpsa.ie/</vt:lpwstr>
      </vt:variant>
      <vt:variant>
        <vt:lpwstr/>
      </vt:variant>
      <vt:variant>
        <vt:i4>22</vt:i4>
      </vt:variant>
      <vt:variant>
        <vt:i4>12</vt:i4>
      </vt:variant>
      <vt:variant>
        <vt:i4>0</vt:i4>
      </vt:variant>
      <vt:variant>
        <vt:i4>5</vt:i4>
      </vt:variant>
      <vt:variant>
        <vt:lpwstr>http://www.hse.ie/eng/staff/jobs</vt:lpwstr>
      </vt:variant>
      <vt:variant>
        <vt:lpwstr/>
      </vt:variant>
      <vt:variant>
        <vt:i4>1900596</vt:i4>
      </vt:variant>
      <vt:variant>
        <vt:i4>9</vt:i4>
      </vt:variant>
      <vt:variant>
        <vt:i4>0</vt:i4>
      </vt:variant>
      <vt:variant>
        <vt:i4>5</vt:i4>
      </vt:variant>
      <vt:variant>
        <vt:lpwstr>mailto:tony.burke1@hse.ie</vt:lpwstr>
      </vt:variant>
      <vt:variant>
        <vt:lpwstr/>
      </vt:variant>
      <vt:variant>
        <vt:i4>2097217</vt:i4>
      </vt:variant>
      <vt:variant>
        <vt:i4>6</vt:i4>
      </vt:variant>
      <vt:variant>
        <vt:i4>0</vt:i4>
      </vt:variant>
      <vt:variant>
        <vt:i4>5</vt:i4>
      </vt:variant>
      <vt:variant>
        <vt:lpwstr>mailto:eamonn.morris@hse.ie</vt:lpwstr>
      </vt:variant>
      <vt:variant>
        <vt:lpwstr/>
      </vt:variant>
      <vt:variant>
        <vt:i4>6750248</vt:i4>
      </vt:variant>
      <vt:variant>
        <vt:i4>3</vt:i4>
      </vt:variant>
      <vt:variant>
        <vt:i4>0</vt:i4>
      </vt:variant>
      <vt:variant>
        <vt:i4>5</vt:i4>
      </vt:variant>
      <vt:variant>
        <vt:lpwstr>Tel:087</vt:lpwstr>
      </vt:variant>
      <vt:variant>
        <vt:lpwstr/>
      </vt:variant>
      <vt:variant>
        <vt:i4>6750248</vt:i4>
      </vt:variant>
      <vt:variant>
        <vt:i4>0</vt:i4>
      </vt:variant>
      <vt:variant>
        <vt:i4>0</vt:i4>
      </vt:variant>
      <vt:variant>
        <vt:i4>5</vt:i4>
      </vt:variant>
      <vt:variant>
        <vt:lpwstr>Tel:087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Ana Balance</cp:lastModifiedBy>
  <cp:revision>7</cp:revision>
  <cp:lastPrinted>2021-11-05T11:20:00Z</cp:lastPrinted>
  <dcterms:created xsi:type="dcterms:W3CDTF">2026-01-12T09:39:00Z</dcterms:created>
  <dcterms:modified xsi:type="dcterms:W3CDTF">2026-01-12T12:34:00Z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y fmtid="{D5CDD505-2E9C-101B-9397-08002B2CF9AE}" pid="3" name="MediaServiceImageTags">
    <vt:lpwstr/>
  </property>
</Properties>
</file>