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5B22D4DB" w:rsidR="00A45FF6" w:rsidRDefault="00A00D0D" w:rsidP="00A45FF6">
      <w:r>
        <w:rPr>
          <w:noProof/>
        </w:rPr>
        <w:drawing>
          <wp:anchor distT="0" distB="0" distL="114300" distR="114300" simplePos="0" relativeHeight="251661312" behindDoc="0" locked="0" layoutInCell="1" allowOverlap="1" wp14:anchorId="602DC552" wp14:editId="5BC5F1EE">
            <wp:simplePos x="0" y="0"/>
            <wp:positionH relativeFrom="column">
              <wp:posOffset>4470400</wp:posOffset>
            </wp:positionH>
            <wp:positionV relativeFrom="paragraph">
              <wp:posOffset>-1131570</wp:posOffset>
            </wp:positionV>
            <wp:extent cx="1761280" cy="1466850"/>
            <wp:effectExtent l="0" t="0" r="0" b="0"/>
            <wp:wrapNone/>
            <wp:docPr id="1" name="Picture 1" descr="A green letter h and flam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28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9264" behindDoc="0" locked="0" layoutInCell="1" allowOverlap="1" wp14:anchorId="0C151C8F" wp14:editId="4FA6EA9B">
            <wp:simplePos x="0" y="0"/>
            <wp:positionH relativeFrom="column">
              <wp:posOffset>-355600</wp:posOffset>
            </wp:positionH>
            <wp:positionV relativeFrom="paragraph">
              <wp:posOffset>-1211580</wp:posOffset>
            </wp:positionV>
            <wp:extent cx="3440472" cy="1403350"/>
            <wp:effectExtent l="0" t="0" r="7620" b="635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440472"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34F76899"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07E41098" w14:textId="77777777" w:rsidR="002C3B18" w:rsidRDefault="002C3B18" w:rsidP="00A45FF6">
      <w:pPr>
        <w:jc w:val="center"/>
        <w:rPr>
          <w:rFonts w:cstheme="minorHAnsi"/>
          <w:b/>
          <w:sz w:val="48"/>
          <w:szCs w:val="48"/>
          <w:highlight w:val="yellow"/>
        </w:rPr>
      </w:pPr>
    </w:p>
    <w:p w14:paraId="3BB70F78" w14:textId="77777777" w:rsidR="002C3B18" w:rsidRPr="00B95C69" w:rsidRDefault="002C3B18" w:rsidP="00A45FF6">
      <w:pPr>
        <w:jc w:val="center"/>
        <w:rPr>
          <w:rFonts w:cstheme="minorHAnsi"/>
          <w:b/>
          <w:sz w:val="44"/>
          <w:szCs w:val="44"/>
        </w:rPr>
      </w:pPr>
    </w:p>
    <w:p w14:paraId="55F00468" w14:textId="77777777" w:rsidR="00B95C69" w:rsidRPr="00B95C69" w:rsidRDefault="00B95C69" w:rsidP="00992F84">
      <w:pPr>
        <w:jc w:val="center"/>
        <w:rPr>
          <w:rFonts w:cstheme="minorHAnsi"/>
          <w:b/>
          <w:sz w:val="44"/>
          <w:szCs w:val="44"/>
        </w:rPr>
      </w:pPr>
      <w:r w:rsidRPr="00B95C69">
        <w:rPr>
          <w:rFonts w:cstheme="minorHAnsi"/>
          <w:b/>
          <w:sz w:val="44"/>
          <w:szCs w:val="44"/>
        </w:rPr>
        <w:t>Development Support Worker</w:t>
      </w:r>
    </w:p>
    <w:p w14:paraId="0DE485FA" w14:textId="16116E25" w:rsidR="00FC0E31" w:rsidRDefault="00B33CF8" w:rsidP="00992F84">
      <w:pPr>
        <w:jc w:val="center"/>
        <w:rPr>
          <w:rFonts w:cstheme="minorHAnsi"/>
          <w:b/>
          <w:sz w:val="44"/>
          <w:szCs w:val="44"/>
        </w:rPr>
      </w:pPr>
      <w:r w:rsidRPr="00B33CF8">
        <w:rPr>
          <w:rFonts w:cstheme="minorHAnsi"/>
          <w:b/>
          <w:sz w:val="44"/>
          <w:szCs w:val="44"/>
        </w:rPr>
        <w:t>Gateway Mental Health Project</w:t>
      </w:r>
    </w:p>
    <w:p w14:paraId="06050CF3" w14:textId="77777777" w:rsidR="00B33CF8" w:rsidRPr="00B33CF8" w:rsidRDefault="00B33CF8" w:rsidP="00992F84">
      <w:pPr>
        <w:jc w:val="center"/>
        <w:rPr>
          <w:rFonts w:cstheme="minorHAnsi"/>
          <w:b/>
          <w:sz w:val="44"/>
          <w:szCs w:val="44"/>
        </w:rPr>
      </w:pPr>
    </w:p>
    <w:p w14:paraId="61D64F0F" w14:textId="2377EF73"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3CDF161D" w14:textId="77777777" w:rsidR="00A00D0D" w:rsidRDefault="00A00D0D" w:rsidP="00A45FF6">
      <w:pPr>
        <w:jc w:val="center"/>
        <w:rPr>
          <w:rFonts w:cstheme="minorHAnsi"/>
          <w:b/>
          <w:sz w:val="44"/>
          <w:szCs w:val="44"/>
        </w:rPr>
      </w:pPr>
    </w:p>
    <w:p w14:paraId="2C2AA96B" w14:textId="77777777" w:rsidR="00B33CF8" w:rsidRDefault="00B33CF8" w:rsidP="00A45FF6">
      <w:pPr>
        <w:jc w:val="center"/>
        <w:rPr>
          <w:rFonts w:cstheme="minorHAnsi"/>
          <w:b/>
          <w:sz w:val="44"/>
          <w:szCs w:val="44"/>
        </w:rPr>
      </w:pPr>
    </w:p>
    <w:p w14:paraId="6E79F740" w14:textId="4507044A" w:rsidR="00AE296B" w:rsidRDefault="0039032C"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lastRenderedPageBreak/>
        <w:t>Please Quote</w:t>
      </w:r>
      <w:r w:rsidR="0041050B">
        <w:rPr>
          <w:rFonts w:eastAsia="Times New Roman" w:cstheme="minorHAnsi"/>
          <w:b/>
          <w:color w:val="000000" w:themeColor="text1"/>
          <w:sz w:val="28"/>
          <w:szCs w:val="28"/>
        </w:rPr>
        <w:t xml:space="preserve"> </w:t>
      </w:r>
      <w:r w:rsidR="0041050B" w:rsidRPr="00B33CF8">
        <w:rPr>
          <w:rFonts w:eastAsia="Times New Roman" w:cstheme="minorHAnsi"/>
          <w:b/>
          <w:color w:val="000000" w:themeColor="text1"/>
          <w:sz w:val="28"/>
          <w:szCs w:val="28"/>
        </w:rPr>
        <w:t>202</w:t>
      </w:r>
      <w:r w:rsidR="00B33CF8">
        <w:rPr>
          <w:rFonts w:eastAsia="Times New Roman" w:cstheme="minorHAnsi"/>
          <w:b/>
          <w:color w:val="000000" w:themeColor="text1"/>
          <w:sz w:val="28"/>
          <w:szCs w:val="28"/>
        </w:rPr>
        <w:t>6</w:t>
      </w:r>
      <w:r w:rsidR="0041050B">
        <w:rPr>
          <w:rFonts w:eastAsia="Times New Roman" w:cstheme="minorHAnsi"/>
          <w:b/>
          <w:color w:val="000000" w:themeColor="text1"/>
          <w:sz w:val="28"/>
          <w:szCs w:val="28"/>
        </w:rPr>
        <w:t>-</w:t>
      </w:r>
      <w:r w:rsidR="00B33CF8">
        <w:rPr>
          <w:rFonts w:eastAsia="Times New Roman" w:cstheme="minorHAnsi"/>
          <w:b/>
          <w:color w:val="000000" w:themeColor="text1"/>
          <w:sz w:val="28"/>
          <w:szCs w:val="28"/>
        </w:rPr>
        <w:t>00</w:t>
      </w:r>
      <w:r w:rsidR="004A42FA">
        <w:rPr>
          <w:rFonts w:eastAsia="Times New Roman" w:cstheme="minorHAnsi"/>
          <w:b/>
          <w:color w:val="000000" w:themeColor="text1"/>
          <w:sz w:val="28"/>
          <w:szCs w:val="28"/>
        </w:rPr>
        <w:t>5</w:t>
      </w:r>
      <w:r w:rsidR="00AE296B">
        <w:rPr>
          <w:rFonts w:eastAsia="Times New Roman" w:cstheme="minorHAnsi"/>
          <w:b/>
          <w:color w:val="000000" w:themeColor="text1"/>
          <w:sz w:val="28"/>
          <w:szCs w:val="28"/>
        </w:rPr>
        <w:t xml:space="preserve"> </w:t>
      </w:r>
      <w:r w:rsidR="00AE296B" w:rsidRPr="00F15010">
        <w:rPr>
          <w:rFonts w:eastAsia="Times New Roman" w:cstheme="minorHAnsi"/>
          <w:b/>
          <w:color w:val="000000" w:themeColor="text1"/>
          <w:sz w:val="28"/>
          <w:szCs w:val="28"/>
        </w:rPr>
        <w:t xml:space="preserve">when applying </w:t>
      </w:r>
      <w:r w:rsidR="00AE296B"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Pr="00F15010" w:rsidRDefault="00D16D52" w:rsidP="00D16D52">
      <w:pPr>
        <w:spacing w:after="0" w:line="240" w:lineRule="auto"/>
        <w:jc w:val="center"/>
        <w:rPr>
          <w:rFonts w:cstheme="minorHAnsi"/>
          <w:b/>
          <w:bCs/>
          <w:sz w:val="24"/>
          <w:szCs w:val="24"/>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4">
        <w:r w:rsidRPr="00F15010">
          <w:rPr>
            <w:rFonts w:cstheme="minorHAnsi"/>
            <w:b/>
            <w:bCs/>
            <w:color w:val="0000FF" w:themeColor="hyperlink"/>
            <w:sz w:val="24"/>
            <w:szCs w:val="24"/>
            <w:u w:val="single"/>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9923" w:type="dxa"/>
        <w:tblInd w:w="-5" w:type="dxa"/>
        <w:tblLook w:val="04A0" w:firstRow="1" w:lastRow="0" w:firstColumn="1" w:lastColumn="0" w:noHBand="0" w:noVBand="1"/>
      </w:tblPr>
      <w:tblGrid>
        <w:gridCol w:w="2410"/>
        <w:gridCol w:w="7513"/>
      </w:tblGrid>
      <w:tr w:rsidR="00FF7464" w:rsidRPr="00FC0E31" w14:paraId="369CCBD9" w14:textId="77777777" w:rsidTr="005F1BEA">
        <w:trPr>
          <w:trHeight w:val="471"/>
        </w:trPr>
        <w:tc>
          <w:tcPr>
            <w:tcW w:w="2410" w:type="dxa"/>
            <w:tcBorders>
              <w:top w:val="single" w:sz="4" w:space="0" w:color="auto"/>
            </w:tcBorders>
          </w:tcPr>
          <w:p w14:paraId="1DB5A510" w14:textId="77777777" w:rsidR="00FF7464" w:rsidRPr="00AA0EFE" w:rsidRDefault="00FF7464" w:rsidP="0041050B">
            <w:pPr>
              <w:rPr>
                <w:rFonts w:ascii="Calibri" w:hAnsi="Calibri" w:cs="Calibri"/>
                <w:b/>
              </w:rPr>
            </w:pPr>
            <w:r w:rsidRPr="00AA0EFE">
              <w:rPr>
                <w:rFonts w:ascii="Calibri" w:hAnsi="Calibri" w:cs="Calibri"/>
                <w:b/>
              </w:rPr>
              <w:t>Job Title</w:t>
            </w:r>
          </w:p>
        </w:tc>
        <w:tc>
          <w:tcPr>
            <w:tcW w:w="7513" w:type="dxa"/>
            <w:tcBorders>
              <w:top w:val="single" w:sz="4" w:space="0" w:color="auto"/>
            </w:tcBorders>
          </w:tcPr>
          <w:p w14:paraId="038E71FF" w14:textId="77777777" w:rsidR="00F15B84" w:rsidRPr="00AA0EFE" w:rsidRDefault="00F15B84" w:rsidP="00F15B84">
            <w:pPr>
              <w:tabs>
                <w:tab w:val="left" w:pos="1680"/>
              </w:tabs>
              <w:rPr>
                <w:rFonts w:ascii="Calibri" w:hAnsi="Calibri" w:cs="Calibri"/>
              </w:rPr>
            </w:pPr>
            <w:r w:rsidRPr="00AA0EFE">
              <w:rPr>
                <w:rFonts w:ascii="Calibri" w:hAnsi="Calibri" w:cs="Calibri"/>
                <w:b/>
              </w:rPr>
              <w:t>Development Support Worker</w:t>
            </w:r>
          </w:p>
          <w:p w14:paraId="5C8A098A" w14:textId="371A01B0" w:rsidR="000C482F" w:rsidRPr="00AA0EFE" w:rsidRDefault="000C482F" w:rsidP="0041050B">
            <w:pPr>
              <w:rPr>
                <w:rFonts w:ascii="Calibri" w:hAnsi="Calibri" w:cs="Calibri"/>
              </w:rPr>
            </w:pPr>
          </w:p>
        </w:tc>
      </w:tr>
      <w:tr w:rsidR="00D95F63" w:rsidRPr="00FC0E31" w14:paraId="5322116C" w14:textId="77777777" w:rsidTr="00EB13AC">
        <w:trPr>
          <w:trHeight w:val="70"/>
        </w:trPr>
        <w:tc>
          <w:tcPr>
            <w:tcW w:w="2410" w:type="dxa"/>
          </w:tcPr>
          <w:p w14:paraId="38452012" w14:textId="77777777" w:rsidR="00D95F63" w:rsidRPr="00AA0EFE" w:rsidRDefault="00D95F63" w:rsidP="0041050B">
            <w:pPr>
              <w:rPr>
                <w:rFonts w:ascii="Calibri" w:hAnsi="Calibri" w:cs="Calibri"/>
                <w:b/>
              </w:rPr>
            </w:pPr>
            <w:r w:rsidRPr="00AA0EFE">
              <w:rPr>
                <w:rFonts w:ascii="Calibri" w:hAnsi="Calibri" w:cs="Calibri"/>
                <w:b/>
              </w:rPr>
              <w:t>Posts Available</w:t>
            </w:r>
          </w:p>
        </w:tc>
        <w:tc>
          <w:tcPr>
            <w:tcW w:w="7513" w:type="dxa"/>
          </w:tcPr>
          <w:p w14:paraId="3FC0C249" w14:textId="690D7FC7" w:rsidR="00906537" w:rsidRPr="00AA0EFE" w:rsidRDefault="005F1BEA" w:rsidP="00E858A2">
            <w:pPr>
              <w:jc w:val="both"/>
              <w:rPr>
                <w:rFonts w:ascii="Calibri" w:hAnsi="Calibri" w:cs="Calibri"/>
              </w:rPr>
            </w:pPr>
            <w:r w:rsidRPr="00AA0EFE">
              <w:rPr>
                <w:rFonts w:ascii="Calibri" w:hAnsi="Calibri" w:cs="Calibri"/>
              </w:rPr>
              <w:t>1x Part time post</w:t>
            </w:r>
            <w:r w:rsidR="0041050B" w:rsidRPr="00AA0EFE">
              <w:rPr>
                <w:rFonts w:ascii="Calibri" w:hAnsi="Calibri" w:cs="Calibri"/>
              </w:rPr>
              <w:t xml:space="preserve">, on a </w:t>
            </w:r>
            <w:r w:rsidR="0011174A">
              <w:rPr>
                <w:rFonts w:ascii="Calibri" w:hAnsi="Calibri" w:cs="Calibri"/>
              </w:rPr>
              <w:t>12</w:t>
            </w:r>
            <w:r w:rsidR="00E20D43" w:rsidRPr="00AA0EFE">
              <w:rPr>
                <w:rFonts w:ascii="Calibri" w:hAnsi="Calibri" w:cs="Calibri"/>
              </w:rPr>
              <w:t xml:space="preserve"> month </w:t>
            </w:r>
            <w:r w:rsidR="0041050B" w:rsidRPr="00AA0EFE">
              <w:rPr>
                <w:rFonts w:ascii="Calibri" w:hAnsi="Calibri" w:cs="Calibri"/>
              </w:rPr>
              <w:t xml:space="preserve">Specified Purpose Contract, working </w:t>
            </w:r>
            <w:r w:rsidRPr="00AA0EFE">
              <w:rPr>
                <w:rFonts w:ascii="Calibri" w:hAnsi="Calibri" w:cs="Calibri"/>
              </w:rPr>
              <w:t>34</w:t>
            </w:r>
            <w:r w:rsidR="00CB3A5C" w:rsidRPr="00AA0EFE">
              <w:rPr>
                <w:rFonts w:ascii="Calibri" w:hAnsi="Calibri" w:cs="Calibri"/>
              </w:rPr>
              <w:t xml:space="preserve"> hours</w:t>
            </w:r>
            <w:r w:rsidR="005A7974" w:rsidRPr="00AA0EFE">
              <w:rPr>
                <w:rFonts w:ascii="Calibri" w:hAnsi="Calibri" w:cs="Calibri"/>
              </w:rPr>
              <w:t xml:space="preserve"> </w:t>
            </w:r>
            <w:r w:rsidR="0041050B" w:rsidRPr="00AA0EFE">
              <w:rPr>
                <w:rFonts w:ascii="Calibri" w:hAnsi="Calibri" w:cs="Calibri"/>
              </w:rPr>
              <w:t>per week.</w:t>
            </w:r>
          </w:p>
          <w:p w14:paraId="4EEC1D04" w14:textId="1E6C6739" w:rsidR="000C482F" w:rsidRPr="00AA0EFE" w:rsidRDefault="000C482F" w:rsidP="00E858A2">
            <w:pPr>
              <w:jc w:val="both"/>
              <w:rPr>
                <w:rFonts w:ascii="Calibri" w:hAnsi="Calibri" w:cs="Calibri"/>
              </w:rPr>
            </w:pPr>
          </w:p>
        </w:tc>
      </w:tr>
      <w:tr w:rsidR="00A12978" w:rsidRPr="00FC0E31" w14:paraId="1AD31A3F" w14:textId="77777777" w:rsidTr="00EB13AC">
        <w:tc>
          <w:tcPr>
            <w:tcW w:w="2410" w:type="dxa"/>
          </w:tcPr>
          <w:p w14:paraId="5D033672" w14:textId="77777777" w:rsidR="00A12978" w:rsidRPr="00AA0EFE" w:rsidRDefault="00A12978" w:rsidP="0041050B">
            <w:pPr>
              <w:rPr>
                <w:rFonts w:ascii="Calibri" w:hAnsi="Calibri" w:cs="Calibri"/>
                <w:b/>
              </w:rPr>
            </w:pPr>
            <w:bookmarkStart w:id="0" w:name="_Hlk158882551"/>
            <w:r w:rsidRPr="00AA0EFE">
              <w:rPr>
                <w:rFonts w:ascii="Calibri" w:hAnsi="Calibri" w:cs="Calibri"/>
                <w:b/>
              </w:rPr>
              <w:t>Closing Date</w:t>
            </w:r>
          </w:p>
        </w:tc>
        <w:tc>
          <w:tcPr>
            <w:tcW w:w="7513" w:type="dxa"/>
          </w:tcPr>
          <w:p w14:paraId="01241B4D" w14:textId="7B0D7C87" w:rsidR="0041050B" w:rsidRPr="00AA0EFE" w:rsidRDefault="0041050B" w:rsidP="00E858A2">
            <w:pPr>
              <w:contextualSpacing/>
              <w:jc w:val="both"/>
              <w:rPr>
                <w:rFonts w:ascii="Calibri" w:hAnsi="Calibri" w:cs="Calibri"/>
                <w:bCs/>
                <w:color w:val="000000" w:themeColor="text1"/>
              </w:rPr>
            </w:pPr>
            <w:r w:rsidRPr="00AA0EFE">
              <w:rPr>
                <w:rFonts w:ascii="Calibri" w:hAnsi="Calibri" w:cs="Calibri"/>
                <w:bCs/>
                <w:color w:val="000000" w:themeColor="text1"/>
              </w:rPr>
              <w:t xml:space="preserve">Closing date for receipt of applications is </w:t>
            </w:r>
            <w:r w:rsidR="00532994">
              <w:rPr>
                <w:rFonts w:ascii="Calibri" w:hAnsi="Calibri" w:cs="Calibri"/>
                <w:bCs/>
                <w:color w:val="000000" w:themeColor="text1"/>
              </w:rPr>
              <w:t>5.00 pm</w:t>
            </w:r>
            <w:r w:rsidRPr="00AA0EFE">
              <w:rPr>
                <w:rFonts w:ascii="Calibri" w:hAnsi="Calibri" w:cs="Calibri"/>
                <w:bCs/>
                <w:color w:val="000000" w:themeColor="text1"/>
              </w:rPr>
              <w:t xml:space="preserve"> on </w:t>
            </w:r>
            <w:r w:rsidR="00532994">
              <w:rPr>
                <w:rFonts w:ascii="Calibri" w:hAnsi="Calibri" w:cs="Calibri"/>
                <w:bCs/>
                <w:color w:val="000000" w:themeColor="text1"/>
              </w:rPr>
              <w:t>Monday</w:t>
            </w:r>
            <w:r w:rsidR="004A42FA">
              <w:rPr>
                <w:rFonts w:ascii="Calibri" w:hAnsi="Calibri" w:cs="Calibri"/>
                <w:bCs/>
                <w:color w:val="000000" w:themeColor="text1"/>
              </w:rPr>
              <w:t>,</w:t>
            </w:r>
            <w:r w:rsidR="00532994">
              <w:rPr>
                <w:rFonts w:ascii="Calibri" w:hAnsi="Calibri" w:cs="Calibri"/>
                <w:bCs/>
                <w:color w:val="000000" w:themeColor="text1"/>
              </w:rPr>
              <w:t xml:space="preserve"> </w:t>
            </w:r>
            <w:r w:rsidR="004A42FA">
              <w:rPr>
                <w:rFonts w:ascii="Calibri" w:hAnsi="Calibri" w:cs="Calibri"/>
                <w:bCs/>
                <w:color w:val="000000" w:themeColor="text1"/>
              </w:rPr>
              <w:t>16</w:t>
            </w:r>
            <w:r w:rsidR="004A42FA" w:rsidRPr="004A42FA">
              <w:rPr>
                <w:rFonts w:ascii="Calibri" w:hAnsi="Calibri" w:cs="Calibri"/>
                <w:bCs/>
                <w:color w:val="000000" w:themeColor="text1"/>
                <w:vertAlign w:val="superscript"/>
              </w:rPr>
              <w:t>th</w:t>
            </w:r>
            <w:r w:rsidR="004A42FA">
              <w:rPr>
                <w:rFonts w:ascii="Calibri" w:hAnsi="Calibri" w:cs="Calibri"/>
                <w:bCs/>
                <w:color w:val="000000" w:themeColor="text1"/>
              </w:rPr>
              <w:t xml:space="preserve"> </w:t>
            </w:r>
            <w:r w:rsidR="00532994">
              <w:rPr>
                <w:rFonts w:ascii="Calibri" w:hAnsi="Calibri" w:cs="Calibri"/>
                <w:bCs/>
                <w:color w:val="000000" w:themeColor="text1"/>
              </w:rPr>
              <w:t xml:space="preserve">February </w:t>
            </w:r>
            <w:r w:rsidR="004A42FA">
              <w:rPr>
                <w:rFonts w:ascii="Calibri" w:hAnsi="Calibri" w:cs="Calibri"/>
                <w:bCs/>
                <w:color w:val="000000" w:themeColor="text1"/>
              </w:rPr>
              <w:t xml:space="preserve">206. </w:t>
            </w:r>
            <w:r w:rsidR="00D01558" w:rsidRPr="00D01558">
              <w:rPr>
                <w:rFonts w:ascii="Calibri" w:hAnsi="Calibri" w:cs="Calibri"/>
                <w:bCs/>
                <w:color w:val="000000" w:themeColor="text1"/>
              </w:rPr>
              <w:t>Applications received outside this time will not be considered.  Shortlisting will be carried out based on the information received in your CV and letter of application</w:t>
            </w:r>
          </w:p>
          <w:p w14:paraId="5F4CA7ED" w14:textId="2B693BE0" w:rsidR="000C482F" w:rsidRPr="00AA0EFE" w:rsidRDefault="000C482F" w:rsidP="00E858A2">
            <w:pPr>
              <w:jc w:val="both"/>
              <w:rPr>
                <w:rFonts w:ascii="Calibri" w:hAnsi="Calibri" w:cs="Calibri"/>
              </w:rPr>
            </w:pPr>
          </w:p>
        </w:tc>
      </w:tr>
      <w:tr w:rsidR="00A12978" w:rsidRPr="00FC0E31" w14:paraId="52F44720" w14:textId="77777777" w:rsidTr="00EB13AC">
        <w:tc>
          <w:tcPr>
            <w:tcW w:w="2410" w:type="dxa"/>
          </w:tcPr>
          <w:p w14:paraId="274869C1" w14:textId="77777777" w:rsidR="00A12978" w:rsidRPr="00AA0EFE" w:rsidRDefault="00A12978" w:rsidP="0041050B">
            <w:pPr>
              <w:rPr>
                <w:rFonts w:ascii="Calibri" w:hAnsi="Calibri" w:cs="Calibri"/>
                <w:b/>
              </w:rPr>
            </w:pPr>
            <w:r w:rsidRPr="00AA0EFE">
              <w:rPr>
                <w:rFonts w:ascii="Calibri" w:hAnsi="Calibri" w:cs="Calibri"/>
                <w:b/>
              </w:rPr>
              <w:t>Proposed Interview Date(s)</w:t>
            </w:r>
          </w:p>
          <w:p w14:paraId="2FA2B2FD" w14:textId="77777777" w:rsidR="0041050B" w:rsidRPr="00AA0EFE" w:rsidRDefault="0041050B" w:rsidP="0041050B">
            <w:pPr>
              <w:rPr>
                <w:rFonts w:ascii="Calibri" w:hAnsi="Calibri" w:cs="Calibri"/>
                <w:b/>
              </w:rPr>
            </w:pPr>
          </w:p>
        </w:tc>
        <w:tc>
          <w:tcPr>
            <w:tcW w:w="7513" w:type="dxa"/>
          </w:tcPr>
          <w:p w14:paraId="79EC216A" w14:textId="63649E9B" w:rsidR="00A12978" w:rsidRPr="00AA0EFE" w:rsidRDefault="0041050B" w:rsidP="00E858A2">
            <w:pPr>
              <w:jc w:val="both"/>
              <w:rPr>
                <w:rFonts w:ascii="Calibri" w:hAnsi="Calibri" w:cs="Calibri"/>
              </w:rPr>
            </w:pPr>
            <w:r w:rsidRPr="00AA0EFE">
              <w:rPr>
                <w:rFonts w:ascii="Calibri" w:hAnsi="Calibri" w:cs="Calibri"/>
              </w:rPr>
              <w:t xml:space="preserve">Interviews will be held week commencing </w:t>
            </w:r>
            <w:r w:rsidR="00532994">
              <w:rPr>
                <w:rFonts w:ascii="Calibri" w:hAnsi="Calibri" w:cs="Calibri"/>
              </w:rPr>
              <w:t>Monday</w:t>
            </w:r>
            <w:r w:rsidR="004A42FA">
              <w:rPr>
                <w:rFonts w:ascii="Calibri" w:hAnsi="Calibri" w:cs="Calibri"/>
              </w:rPr>
              <w:t>, 23</w:t>
            </w:r>
            <w:r w:rsidR="004A42FA" w:rsidRPr="004A42FA">
              <w:rPr>
                <w:rFonts w:ascii="Calibri" w:hAnsi="Calibri" w:cs="Calibri"/>
                <w:vertAlign w:val="superscript"/>
              </w:rPr>
              <w:t>rd</w:t>
            </w:r>
            <w:r w:rsidR="00532994">
              <w:rPr>
                <w:rFonts w:ascii="Calibri" w:hAnsi="Calibri" w:cs="Calibri"/>
              </w:rPr>
              <w:t xml:space="preserve"> February </w:t>
            </w:r>
            <w:r w:rsidR="004A42FA">
              <w:rPr>
                <w:rFonts w:ascii="Calibri" w:hAnsi="Calibri" w:cs="Calibri"/>
              </w:rPr>
              <w:t>2026.</w:t>
            </w:r>
          </w:p>
          <w:p w14:paraId="0FB94E0F" w14:textId="06CCCD49" w:rsidR="003363E1" w:rsidRPr="00AA0EFE" w:rsidRDefault="003363E1" w:rsidP="00E858A2">
            <w:pPr>
              <w:jc w:val="both"/>
              <w:rPr>
                <w:rFonts w:ascii="Calibri" w:hAnsi="Calibri" w:cs="Calibri"/>
              </w:rPr>
            </w:pPr>
          </w:p>
        </w:tc>
      </w:tr>
      <w:bookmarkEnd w:id="0"/>
      <w:tr w:rsidR="00FF7464" w:rsidRPr="00FC0E31" w14:paraId="361B4B5D" w14:textId="77777777" w:rsidTr="00EB13AC">
        <w:tc>
          <w:tcPr>
            <w:tcW w:w="2410" w:type="dxa"/>
          </w:tcPr>
          <w:p w14:paraId="005980E1" w14:textId="77777777" w:rsidR="00FF7464" w:rsidRPr="00AA0EFE" w:rsidRDefault="00FF7464" w:rsidP="0041050B">
            <w:pPr>
              <w:rPr>
                <w:rFonts w:ascii="Calibri" w:hAnsi="Calibri" w:cs="Calibri"/>
                <w:b/>
              </w:rPr>
            </w:pPr>
            <w:r w:rsidRPr="00AA0EFE">
              <w:rPr>
                <w:rFonts w:ascii="Calibri" w:hAnsi="Calibri" w:cs="Calibri"/>
                <w:b/>
              </w:rPr>
              <w:t>Location</w:t>
            </w:r>
          </w:p>
        </w:tc>
        <w:tc>
          <w:tcPr>
            <w:tcW w:w="7513" w:type="dxa"/>
          </w:tcPr>
          <w:p w14:paraId="4F1790B0" w14:textId="226E75FF" w:rsidR="00E858A2" w:rsidRPr="00AA0EFE" w:rsidRDefault="0023469C" w:rsidP="00E858A2">
            <w:pPr>
              <w:pStyle w:val="elementtoproof"/>
              <w:jc w:val="both"/>
              <w:rPr>
                <w:rFonts w:ascii="Calibri" w:hAnsi="Calibri" w:cs="Calibri"/>
                <w:sz w:val="22"/>
                <w:szCs w:val="22"/>
                <w:lang w:val="en-IE"/>
              </w:rPr>
            </w:pPr>
            <w:r w:rsidRPr="00AA0EFE">
              <w:rPr>
                <w:rFonts w:ascii="Calibri" w:hAnsi="Calibri" w:cs="Calibri"/>
                <w:sz w:val="22"/>
                <w:szCs w:val="22"/>
                <w:lang w:val="en-IE"/>
              </w:rPr>
              <w:t>Gateway Mental Health Project</w:t>
            </w:r>
            <w:r w:rsidR="004C26A5" w:rsidRPr="00AA0EFE">
              <w:rPr>
                <w:rFonts w:ascii="Calibri" w:hAnsi="Calibri" w:cs="Calibri"/>
                <w:sz w:val="22"/>
                <w:szCs w:val="22"/>
                <w:lang w:val="en-IE"/>
              </w:rPr>
              <w:t xml:space="preserve">, </w:t>
            </w:r>
            <w:r w:rsidR="008B3E4D" w:rsidRPr="00AA0EFE">
              <w:rPr>
                <w:rFonts w:ascii="Calibri" w:hAnsi="Calibri" w:cs="Calibri"/>
                <w:sz w:val="22"/>
                <w:szCs w:val="22"/>
              </w:rPr>
              <w:t xml:space="preserve">based in </w:t>
            </w:r>
            <w:r w:rsidR="00E858A2" w:rsidRPr="00AA0EFE">
              <w:rPr>
                <w:rFonts w:ascii="Calibri" w:hAnsi="Calibri" w:cs="Calibri"/>
                <w:sz w:val="22"/>
                <w:szCs w:val="22"/>
                <w:lang w:val="en-IE"/>
              </w:rPr>
              <w:t>No. 2, Unit 1 (Beside Paint Shop), Parker Hill, Lower Rathmines Road, Rathmines, Dublin 6. </w:t>
            </w:r>
          </w:p>
          <w:p w14:paraId="04B1DA95" w14:textId="56168967" w:rsidR="00E858A2" w:rsidRPr="00AA0EFE" w:rsidRDefault="00E858A2" w:rsidP="00E858A2">
            <w:pPr>
              <w:jc w:val="both"/>
              <w:rPr>
                <w:rFonts w:ascii="Calibri" w:hAnsi="Calibri" w:cs="Calibri"/>
              </w:rPr>
            </w:pPr>
          </w:p>
        </w:tc>
      </w:tr>
      <w:tr w:rsidR="00FF7464" w:rsidRPr="00FC0E31" w14:paraId="16412CC8" w14:textId="77777777" w:rsidTr="00EB13AC">
        <w:tc>
          <w:tcPr>
            <w:tcW w:w="2410" w:type="dxa"/>
          </w:tcPr>
          <w:p w14:paraId="502710B4" w14:textId="77777777" w:rsidR="00FF7464" w:rsidRPr="00AA0EFE" w:rsidRDefault="00FF7464" w:rsidP="0041050B">
            <w:pPr>
              <w:rPr>
                <w:rFonts w:ascii="Calibri" w:hAnsi="Calibri" w:cs="Calibri"/>
                <w:b/>
              </w:rPr>
            </w:pPr>
            <w:r w:rsidRPr="00AA0EFE">
              <w:rPr>
                <w:rFonts w:ascii="Calibri" w:hAnsi="Calibri" w:cs="Calibri"/>
                <w:b/>
              </w:rPr>
              <w:t>Employer</w:t>
            </w:r>
          </w:p>
        </w:tc>
        <w:tc>
          <w:tcPr>
            <w:tcW w:w="7513" w:type="dxa"/>
          </w:tcPr>
          <w:p w14:paraId="6D4A8CD7" w14:textId="77777777" w:rsidR="00FF7464" w:rsidRPr="00AA0EFE" w:rsidRDefault="00FF7464" w:rsidP="00E858A2">
            <w:pPr>
              <w:jc w:val="both"/>
              <w:rPr>
                <w:rFonts w:ascii="Calibri" w:hAnsi="Calibri" w:cs="Calibri"/>
              </w:rPr>
            </w:pPr>
            <w:r w:rsidRPr="00AA0EFE">
              <w:rPr>
                <w:rFonts w:ascii="Calibri" w:hAnsi="Calibri" w:cs="Calibri"/>
              </w:rPr>
              <w:t xml:space="preserve">Mental Health Ireland </w:t>
            </w:r>
          </w:p>
          <w:p w14:paraId="05B89BE4" w14:textId="2AF0A72F" w:rsidR="009302E4" w:rsidRPr="00AA0EFE" w:rsidRDefault="009302E4" w:rsidP="00E858A2">
            <w:pPr>
              <w:jc w:val="both"/>
              <w:rPr>
                <w:rFonts w:ascii="Calibri" w:hAnsi="Calibri" w:cs="Calibri"/>
              </w:rPr>
            </w:pPr>
          </w:p>
        </w:tc>
      </w:tr>
      <w:tr w:rsidR="00FF7464" w:rsidRPr="00FC0E31" w14:paraId="190BDCB5" w14:textId="77777777" w:rsidTr="00EB13AC">
        <w:tc>
          <w:tcPr>
            <w:tcW w:w="2410" w:type="dxa"/>
          </w:tcPr>
          <w:p w14:paraId="5D5FBBE9" w14:textId="77777777" w:rsidR="00FF7464" w:rsidRPr="00AA0EFE" w:rsidRDefault="00FF7464" w:rsidP="0041050B">
            <w:pPr>
              <w:rPr>
                <w:rFonts w:ascii="Calibri" w:hAnsi="Calibri" w:cs="Calibri"/>
                <w:b/>
              </w:rPr>
            </w:pPr>
            <w:r w:rsidRPr="00AA0EFE">
              <w:rPr>
                <w:rFonts w:ascii="Calibri" w:hAnsi="Calibri" w:cs="Calibri"/>
                <w:b/>
              </w:rPr>
              <w:t>Organizational Area</w:t>
            </w:r>
          </w:p>
        </w:tc>
        <w:tc>
          <w:tcPr>
            <w:tcW w:w="7513" w:type="dxa"/>
          </w:tcPr>
          <w:p w14:paraId="086BE812" w14:textId="77777777" w:rsidR="009302E4" w:rsidRPr="00AA0EFE" w:rsidRDefault="005F1BEA" w:rsidP="00E858A2">
            <w:pPr>
              <w:pStyle w:val="elementtoproof"/>
              <w:jc w:val="both"/>
              <w:rPr>
                <w:rFonts w:ascii="Calibri" w:hAnsi="Calibri" w:cs="Calibri"/>
                <w:sz w:val="22"/>
                <w:szCs w:val="22"/>
                <w:lang w:val="en-IE"/>
              </w:rPr>
            </w:pPr>
            <w:r w:rsidRPr="00AA0EFE">
              <w:rPr>
                <w:rFonts w:ascii="Calibri" w:hAnsi="Calibri" w:cs="Calibri"/>
                <w:sz w:val="22"/>
                <w:szCs w:val="22"/>
                <w:lang w:val="en-IE"/>
              </w:rPr>
              <w:t>Gateway Mental Health Project</w:t>
            </w:r>
          </w:p>
          <w:p w14:paraId="3CB8CFE2" w14:textId="6C9D7B3D" w:rsidR="00E858A2" w:rsidRPr="00AA0EFE" w:rsidRDefault="00E858A2" w:rsidP="00E858A2">
            <w:pPr>
              <w:pStyle w:val="elementtoproof"/>
              <w:jc w:val="both"/>
              <w:rPr>
                <w:rFonts w:ascii="Calibri" w:hAnsi="Calibri" w:cs="Calibri"/>
                <w:sz w:val="22"/>
                <w:szCs w:val="22"/>
              </w:rPr>
            </w:pPr>
          </w:p>
        </w:tc>
      </w:tr>
      <w:tr w:rsidR="00FF7464" w:rsidRPr="00FC0E31" w14:paraId="68D48FA2" w14:textId="77777777" w:rsidTr="00EB13AC">
        <w:tc>
          <w:tcPr>
            <w:tcW w:w="2410" w:type="dxa"/>
          </w:tcPr>
          <w:p w14:paraId="53A26AAE" w14:textId="77777777" w:rsidR="00FF7464" w:rsidRPr="00AA0EFE" w:rsidRDefault="00FF7464" w:rsidP="0041050B">
            <w:pPr>
              <w:rPr>
                <w:rFonts w:ascii="Calibri" w:hAnsi="Calibri" w:cs="Calibri"/>
                <w:b/>
              </w:rPr>
            </w:pPr>
            <w:r w:rsidRPr="00AA0EFE">
              <w:rPr>
                <w:rFonts w:ascii="Calibri" w:hAnsi="Calibri" w:cs="Calibri"/>
                <w:b/>
              </w:rPr>
              <w:t>Reporting Relationship</w:t>
            </w:r>
          </w:p>
        </w:tc>
        <w:tc>
          <w:tcPr>
            <w:tcW w:w="7513" w:type="dxa"/>
          </w:tcPr>
          <w:p w14:paraId="3A4EAEE9" w14:textId="2D01008B" w:rsidR="00FF7464" w:rsidRPr="00AA0EFE" w:rsidRDefault="00A12978" w:rsidP="00E858A2">
            <w:pPr>
              <w:jc w:val="both"/>
              <w:rPr>
                <w:rFonts w:ascii="Calibri" w:hAnsi="Calibri" w:cs="Calibri"/>
              </w:rPr>
            </w:pPr>
            <w:r w:rsidRPr="00AA0EFE">
              <w:rPr>
                <w:rFonts w:ascii="Calibri" w:hAnsi="Calibri" w:cs="Calibri"/>
              </w:rPr>
              <w:t>Reporting relationship with Mental Health Ireland from an employment cont</w:t>
            </w:r>
            <w:r w:rsidR="007955D2" w:rsidRPr="00AA0EFE">
              <w:rPr>
                <w:rFonts w:ascii="Calibri" w:hAnsi="Calibri" w:cs="Calibri"/>
              </w:rPr>
              <w:t>r</w:t>
            </w:r>
            <w:r w:rsidRPr="00AA0EFE">
              <w:rPr>
                <w:rFonts w:ascii="Calibri" w:hAnsi="Calibri" w:cs="Calibri"/>
              </w:rPr>
              <w:t xml:space="preserve">act perspective. Working relationships </w:t>
            </w:r>
            <w:r w:rsidR="00A01044" w:rsidRPr="00AA0EFE">
              <w:rPr>
                <w:rFonts w:ascii="Calibri" w:hAnsi="Calibri" w:cs="Calibri"/>
              </w:rPr>
              <w:t xml:space="preserve">with </w:t>
            </w:r>
            <w:r w:rsidR="00E858A2" w:rsidRPr="00AA0EFE">
              <w:rPr>
                <w:rFonts w:ascii="Calibri" w:hAnsi="Calibri" w:cs="Calibri"/>
              </w:rPr>
              <w:t>Gateway Coordinator</w:t>
            </w:r>
          </w:p>
          <w:p w14:paraId="18E3738C" w14:textId="2850AECD" w:rsidR="000C482F" w:rsidRPr="00AA0EFE" w:rsidRDefault="000C482F" w:rsidP="00E858A2">
            <w:pPr>
              <w:jc w:val="both"/>
              <w:rPr>
                <w:rFonts w:ascii="Calibri" w:hAnsi="Calibri" w:cs="Calibri"/>
              </w:rPr>
            </w:pPr>
          </w:p>
        </w:tc>
      </w:tr>
      <w:tr w:rsidR="00E9612A" w:rsidRPr="00FC0E31" w14:paraId="517D962C" w14:textId="77777777" w:rsidTr="00EB13AC">
        <w:tc>
          <w:tcPr>
            <w:tcW w:w="2410" w:type="dxa"/>
          </w:tcPr>
          <w:p w14:paraId="2A597912" w14:textId="7EBD5305" w:rsidR="00E9612A" w:rsidRPr="00AA0EFE" w:rsidRDefault="00E9612A" w:rsidP="0041050B">
            <w:pPr>
              <w:rPr>
                <w:rFonts w:ascii="Calibri" w:hAnsi="Calibri" w:cs="Calibri"/>
                <w:b/>
              </w:rPr>
            </w:pPr>
            <w:r w:rsidRPr="00AA0EFE">
              <w:rPr>
                <w:rFonts w:ascii="Calibri" w:hAnsi="Calibri" w:cs="Calibri"/>
                <w:b/>
              </w:rPr>
              <w:t>Informal Enquiries</w:t>
            </w:r>
          </w:p>
        </w:tc>
        <w:tc>
          <w:tcPr>
            <w:tcW w:w="7513" w:type="dxa"/>
          </w:tcPr>
          <w:p w14:paraId="5F828E8E" w14:textId="77777777" w:rsidR="00D15F38" w:rsidRPr="00AA0EFE" w:rsidRDefault="00D15F38" w:rsidP="00E858A2">
            <w:pPr>
              <w:jc w:val="both"/>
              <w:rPr>
                <w:rFonts w:ascii="Calibri" w:hAnsi="Calibri" w:cs="Calibri"/>
                <w:color w:val="444444"/>
              </w:rPr>
            </w:pPr>
            <w:r w:rsidRPr="00AA0EFE">
              <w:rPr>
                <w:rFonts w:ascii="Calibri" w:hAnsi="Calibri" w:cs="Calibri"/>
                <w:color w:val="444444"/>
              </w:rPr>
              <w:t>John Kelly, Gateway Coordinator, Gateway Mental Health Project.</w:t>
            </w:r>
          </w:p>
          <w:p w14:paraId="2EA3C9EF" w14:textId="77777777" w:rsidR="00D15F38" w:rsidRPr="00AA0EFE" w:rsidRDefault="00D15F38" w:rsidP="00E858A2">
            <w:pPr>
              <w:jc w:val="both"/>
              <w:rPr>
                <w:rFonts w:ascii="Calibri" w:hAnsi="Calibri" w:cs="Calibri"/>
                <w:color w:val="444444"/>
              </w:rPr>
            </w:pPr>
            <w:r w:rsidRPr="00AA0EFE">
              <w:rPr>
                <w:rFonts w:ascii="Calibri" w:hAnsi="Calibri" w:cs="Calibri"/>
                <w:color w:val="444444"/>
              </w:rPr>
              <w:t>Email: </w:t>
            </w:r>
            <w:hyperlink r:id="rId15" w:history="1">
              <w:r w:rsidRPr="00AA0EFE">
                <w:rPr>
                  <w:rStyle w:val="Hyperlink"/>
                  <w:rFonts w:ascii="Calibri" w:hAnsi="Calibri" w:cs="Calibri"/>
                </w:rPr>
                <w:t>johnk@gatewaymha.com</w:t>
              </w:r>
            </w:hyperlink>
            <w:r w:rsidRPr="00AA0EFE">
              <w:rPr>
                <w:rFonts w:ascii="Calibri" w:hAnsi="Calibri" w:cs="Calibri"/>
                <w:color w:val="444444"/>
              </w:rPr>
              <w:t>  </w:t>
            </w:r>
          </w:p>
          <w:p w14:paraId="5C86A253" w14:textId="77777777" w:rsidR="00D15F38" w:rsidRPr="00AA0EFE" w:rsidRDefault="00D15F38" w:rsidP="00E858A2">
            <w:pPr>
              <w:jc w:val="both"/>
              <w:rPr>
                <w:rFonts w:ascii="Calibri" w:hAnsi="Calibri" w:cs="Calibri"/>
                <w:color w:val="444444"/>
              </w:rPr>
            </w:pPr>
            <w:r w:rsidRPr="00AA0EFE">
              <w:rPr>
                <w:rFonts w:ascii="Calibri" w:hAnsi="Calibri" w:cs="Calibri"/>
                <w:color w:val="444444"/>
              </w:rPr>
              <w:t>Tel: 01- 4977005</w:t>
            </w:r>
          </w:p>
          <w:p w14:paraId="340E3573" w14:textId="77777777" w:rsidR="00D15F38" w:rsidRPr="00AA0EFE" w:rsidRDefault="00D15F38" w:rsidP="00E858A2">
            <w:pPr>
              <w:jc w:val="both"/>
              <w:rPr>
                <w:rFonts w:ascii="Calibri" w:hAnsi="Calibri" w:cs="Calibri"/>
                <w:color w:val="444444"/>
              </w:rPr>
            </w:pPr>
            <w:r w:rsidRPr="00AA0EFE">
              <w:rPr>
                <w:rFonts w:ascii="Calibri" w:hAnsi="Calibri" w:cs="Calibri"/>
                <w:color w:val="444444"/>
              </w:rPr>
              <w:t>Mobile: 0858776001</w:t>
            </w:r>
          </w:p>
          <w:p w14:paraId="20255AD1" w14:textId="49B53806" w:rsidR="00D15F38" w:rsidRPr="00AA0EFE" w:rsidRDefault="00D15F38" w:rsidP="00E858A2">
            <w:pPr>
              <w:jc w:val="both"/>
              <w:rPr>
                <w:rFonts w:ascii="Calibri" w:hAnsi="Calibri" w:cs="Calibri"/>
                <w:color w:val="444444"/>
              </w:rPr>
            </w:pPr>
            <w:r w:rsidRPr="00AA0EFE">
              <w:rPr>
                <w:rFonts w:ascii="Calibri" w:hAnsi="Calibri" w:cs="Calibri"/>
                <w:color w:val="444444"/>
              </w:rPr>
              <w:t>For more information on Gateway see </w:t>
            </w:r>
            <w:hyperlink r:id="rId16" w:history="1">
              <w:r w:rsidRPr="00D01558">
                <w:rPr>
                  <w:rStyle w:val="Hyperlink"/>
                </w:rPr>
                <w:t>http://projectgateway.blogspot.ie/</w:t>
              </w:r>
            </w:hyperlink>
          </w:p>
          <w:p w14:paraId="45866FD8" w14:textId="1B38BBE2" w:rsidR="002227FC" w:rsidRPr="00AA0EFE" w:rsidRDefault="002227FC" w:rsidP="00E858A2">
            <w:pPr>
              <w:jc w:val="both"/>
              <w:rPr>
                <w:rFonts w:ascii="Calibri" w:hAnsi="Calibri" w:cs="Calibri"/>
              </w:rPr>
            </w:pPr>
          </w:p>
        </w:tc>
      </w:tr>
      <w:tr w:rsidR="00FF7464" w:rsidRPr="00FC0E31" w14:paraId="1E958173" w14:textId="77777777" w:rsidTr="00EB13AC">
        <w:trPr>
          <w:trHeight w:val="699"/>
        </w:trPr>
        <w:tc>
          <w:tcPr>
            <w:tcW w:w="2410" w:type="dxa"/>
          </w:tcPr>
          <w:p w14:paraId="39901440" w14:textId="77777777" w:rsidR="00FF7464" w:rsidRPr="00AA0EFE" w:rsidRDefault="00FF7464" w:rsidP="0041050B">
            <w:pPr>
              <w:rPr>
                <w:rFonts w:ascii="Calibri" w:hAnsi="Calibri" w:cs="Calibri"/>
                <w:b/>
              </w:rPr>
            </w:pPr>
            <w:r w:rsidRPr="00AA0EFE">
              <w:rPr>
                <w:rFonts w:ascii="Calibri" w:hAnsi="Calibri" w:cs="Calibri"/>
                <w:b/>
              </w:rPr>
              <w:t>Purpose of Post</w:t>
            </w:r>
          </w:p>
          <w:p w14:paraId="4200FAA0" w14:textId="77777777" w:rsidR="0041050B" w:rsidRPr="00AA0EFE" w:rsidRDefault="0041050B" w:rsidP="0041050B">
            <w:pPr>
              <w:rPr>
                <w:rFonts w:ascii="Calibri" w:hAnsi="Calibri" w:cs="Calibri"/>
              </w:rPr>
            </w:pPr>
          </w:p>
          <w:p w14:paraId="7FD06B2F" w14:textId="77777777" w:rsidR="0041050B" w:rsidRPr="00AA0EFE" w:rsidRDefault="0041050B" w:rsidP="0041050B">
            <w:pPr>
              <w:rPr>
                <w:rFonts w:ascii="Calibri" w:hAnsi="Calibri" w:cs="Calibri"/>
              </w:rPr>
            </w:pPr>
          </w:p>
          <w:p w14:paraId="796DD9EB" w14:textId="77777777" w:rsidR="0041050B" w:rsidRPr="00AA0EFE" w:rsidRDefault="0041050B" w:rsidP="0041050B">
            <w:pPr>
              <w:rPr>
                <w:rFonts w:ascii="Calibri" w:hAnsi="Calibri" w:cs="Calibri"/>
              </w:rPr>
            </w:pPr>
          </w:p>
          <w:p w14:paraId="7B733314" w14:textId="77777777" w:rsidR="0041050B" w:rsidRPr="00AA0EFE" w:rsidRDefault="0041050B" w:rsidP="0041050B">
            <w:pPr>
              <w:rPr>
                <w:rFonts w:ascii="Calibri" w:hAnsi="Calibri" w:cs="Calibri"/>
              </w:rPr>
            </w:pPr>
          </w:p>
          <w:p w14:paraId="53BABFC1" w14:textId="77777777" w:rsidR="0041050B" w:rsidRPr="00AA0EFE" w:rsidRDefault="0041050B" w:rsidP="0041050B">
            <w:pPr>
              <w:rPr>
                <w:rFonts w:ascii="Calibri" w:hAnsi="Calibri" w:cs="Calibri"/>
              </w:rPr>
            </w:pPr>
          </w:p>
          <w:p w14:paraId="4D5566BF" w14:textId="77777777" w:rsidR="0041050B" w:rsidRPr="00AA0EFE" w:rsidRDefault="0041050B" w:rsidP="0041050B">
            <w:pPr>
              <w:rPr>
                <w:rFonts w:ascii="Calibri" w:hAnsi="Calibri" w:cs="Calibri"/>
              </w:rPr>
            </w:pPr>
          </w:p>
          <w:p w14:paraId="0209D021" w14:textId="77777777" w:rsidR="0041050B" w:rsidRPr="00AA0EFE" w:rsidRDefault="0041050B" w:rsidP="0041050B">
            <w:pPr>
              <w:rPr>
                <w:rFonts w:ascii="Calibri" w:hAnsi="Calibri" w:cs="Calibri"/>
              </w:rPr>
            </w:pPr>
          </w:p>
          <w:p w14:paraId="1985EE2C" w14:textId="77777777" w:rsidR="0041050B" w:rsidRPr="00AA0EFE" w:rsidRDefault="0041050B" w:rsidP="0041050B">
            <w:pPr>
              <w:rPr>
                <w:rFonts w:ascii="Calibri" w:hAnsi="Calibri" w:cs="Calibri"/>
              </w:rPr>
            </w:pPr>
          </w:p>
          <w:p w14:paraId="4C570F92" w14:textId="77777777" w:rsidR="0041050B" w:rsidRPr="00AA0EFE" w:rsidRDefault="0041050B" w:rsidP="0041050B">
            <w:pPr>
              <w:rPr>
                <w:rFonts w:ascii="Calibri" w:hAnsi="Calibri" w:cs="Calibri"/>
              </w:rPr>
            </w:pPr>
          </w:p>
          <w:p w14:paraId="3D972885" w14:textId="77777777" w:rsidR="0041050B" w:rsidRPr="00AA0EFE" w:rsidRDefault="0041050B" w:rsidP="005E58C6">
            <w:pPr>
              <w:rPr>
                <w:rFonts w:ascii="Calibri" w:hAnsi="Calibri" w:cs="Calibri"/>
              </w:rPr>
            </w:pPr>
          </w:p>
        </w:tc>
        <w:tc>
          <w:tcPr>
            <w:tcW w:w="7513" w:type="dxa"/>
          </w:tcPr>
          <w:p w14:paraId="7A806ACA" w14:textId="77777777" w:rsidR="00EA28BB" w:rsidRPr="00AA0EFE" w:rsidRDefault="005E58C6" w:rsidP="00E858A2">
            <w:pPr>
              <w:tabs>
                <w:tab w:val="left" w:pos="1680"/>
              </w:tabs>
              <w:jc w:val="both"/>
              <w:rPr>
                <w:rFonts w:ascii="Calibri" w:hAnsi="Calibri" w:cs="Calibri"/>
                <w:shd w:val="clear" w:color="auto" w:fill="FFFFFF"/>
              </w:rPr>
            </w:pPr>
            <w:r w:rsidRPr="00AA0EFE">
              <w:rPr>
                <w:rFonts w:ascii="Calibri" w:hAnsi="Calibri" w:cs="Calibri"/>
                <w:shd w:val="clear" w:color="auto" w:fill="FFFFFF"/>
              </w:rPr>
              <w:t xml:space="preserve">Gateway is a community member and peer led social support organisation for people with self-experience of recovery and mental health issues and works to promote positive mental health, human rights, recovery and social inclusion in the community.  Gateway was founded in 2004 upon community development principles of participation, empowerment, collective action and equality.  </w:t>
            </w:r>
          </w:p>
          <w:p w14:paraId="796814A6" w14:textId="77777777" w:rsidR="00EA28BB" w:rsidRPr="00AA0EFE" w:rsidRDefault="00EA28BB" w:rsidP="00E858A2">
            <w:pPr>
              <w:tabs>
                <w:tab w:val="left" w:pos="1680"/>
              </w:tabs>
              <w:jc w:val="both"/>
              <w:rPr>
                <w:rFonts w:ascii="Calibri" w:hAnsi="Calibri" w:cs="Calibri"/>
                <w:shd w:val="clear" w:color="auto" w:fill="FFFFFF"/>
              </w:rPr>
            </w:pPr>
          </w:p>
          <w:p w14:paraId="3C8C1F90" w14:textId="2B8DC916" w:rsidR="005E58C6" w:rsidRPr="00AA0EFE" w:rsidRDefault="005E58C6" w:rsidP="00E858A2">
            <w:pPr>
              <w:tabs>
                <w:tab w:val="left" w:pos="1680"/>
              </w:tabs>
              <w:jc w:val="both"/>
              <w:rPr>
                <w:rFonts w:ascii="Calibri" w:hAnsi="Calibri" w:cs="Calibri"/>
              </w:rPr>
            </w:pPr>
            <w:r w:rsidRPr="00AA0EFE">
              <w:rPr>
                <w:rFonts w:ascii="Calibri" w:hAnsi="Calibri" w:cs="Calibri"/>
                <w:shd w:val="clear" w:color="auto" w:fill="FFFFFF"/>
              </w:rPr>
              <w:t xml:space="preserve">Gateway has over 300 members living across Dublin 2, 4, 6, 6w, 8, 12, 14 and 16 who work together for social support, positive mental health and recovery and </w:t>
            </w:r>
            <w:r w:rsidRPr="00AA0EFE">
              <w:rPr>
                <w:rFonts w:ascii="Calibri" w:hAnsi="Calibri" w:cs="Calibri"/>
              </w:rPr>
              <w:t>to address experiences of stigma, social exclusion and inequality. Gateway is hosted by Mental Health Ireland.  Mental Health Ireland employs staff and provides the financial and legal governance of the Project.</w:t>
            </w:r>
          </w:p>
          <w:p w14:paraId="72BED8F1" w14:textId="66A3AF0D" w:rsidR="0041050B" w:rsidRPr="00AA0EFE" w:rsidRDefault="0041050B" w:rsidP="00E858A2">
            <w:pPr>
              <w:jc w:val="both"/>
              <w:rPr>
                <w:rFonts w:ascii="Calibri" w:hAnsi="Calibri" w:cs="Calibri"/>
                <w:b/>
              </w:rPr>
            </w:pPr>
          </w:p>
        </w:tc>
      </w:tr>
      <w:tr w:rsidR="002227FC" w:rsidRPr="00FC0E31" w14:paraId="5AE56C31" w14:textId="77777777" w:rsidTr="00EB13AC">
        <w:trPr>
          <w:trHeight w:val="699"/>
        </w:trPr>
        <w:tc>
          <w:tcPr>
            <w:tcW w:w="2410" w:type="dxa"/>
          </w:tcPr>
          <w:p w14:paraId="0E2F3146" w14:textId="00CAE832" w:rsidR="00653C3C" w:rsidRPr="00AA0EFE" w:rsidRDefault="00EA28BB" w:rsidP="00653C3C">
            <w:pPr>
              <w:tabs>
                <w:tab w:val="left" w:pos="1680"/>
              </w:tabs>
              <w:rPr>
                <w:rFonts w:ascii="Calibri" w:hAnsi="Calibri" w:cs="Calibri"/>
                <w:b/>
              </w:rPr>
            </w:pPr>
            <w:r w:rsidRPr="00AA0EFE">
              <w:rPr>
                <w:rFonts w:ascii="Calibri" w:hAnsi="Calibri" w:cs="Calibri"/>
                <w:b/>
              </w:rPr>
              <w:t xml:space="preserve">Position Summary </w:t>
            </w:r>
          </w:p>
          <w:p w14:paraId="5C03AA79" w14:textId="0B170BDF" w:rsidR="002227FC" w:rsidRPr="00AA0EFE" w:rsidRDefault="002227FC" w:rsidP="0041050B">
            <w:pPr>
              <w:rPr>
                <w:rFonts w:ascii="Calibri" w:hAnsi="Calibri" w:cs="Calibri"/>
                <w:b/>
              </w:rPr>
            </w:pPr>
          </w:p>
        </w:tc>
        <w:tc>
          <w:tcPr>
            <w:tcW w:w="7513" w:type="dxa"/>
          </w:tcPr>
          <w:p w14:paraId="744E90D8" w14:textId="77777777" w:rsidR="006467A6" w:rsidRDefault="006467A6" w:rsidP="00E858A2">
            <w:pPr>
              <w:tabs>
                <w:tab w:val="left" w:pos="1680"/>
              </w:tabs>
              <w:jc w:val="both"/>
              <w:rPr>
                <w:rFonts w:ascii="Calibri" w:hAnsi="Calibri" w:cs="Calibri"/>
              </w:rPr>
            </w:pPr>
            <w:r w:rsidRPr="00AA0EFE">
              <w:rPr>
                <w:rFonts w:ascii="Calibri" w:hAnsi="Calibri" w:cs="Calibri"/>
              </w:rPr>
              <w:t xml:space="preserve">This entry level development worker post works as part of Gateways’ Community Development team and wider Project team.  This role supports Gateway members in the development and operation of peer-led responses to identified needs of people with self-experience of mental ill health and recovery.  </w:t>
            </w:r>
          </w:p>
          <w:p w14:paraId="6950D6A2" w14:textId="77777777" w:rsidR="00253D2B" w:rsidRPr="00AA0EFE" w:rsidRDefault="00253D2B" w:rsidP="00E858A2">
            <w:pPr>
              <w:tabs>
                <w:tab w:val="left" w:pos="1680"/>
              </w:tabs>
              <w:jc w:val="both"/>
              <w:rPr>
                <w:rFonts w:ascii="Calibri" w:hAnsi="Calibri" w:cs="Calibri"/>
              </w:rPr>
            </w:pPr>
          </w:p>
          <w:p w14:paraId="0517B173" w14:textId="77777777" w:rsidR="006467A6" w:rsidRDefault="006467A6" w:rsidP="00E858A2">
            <w:pPr>
              <w:tabs>
                <w:tab w:val="left" w:pos="1680"/>
              </w:tabs>
              <w:jc w:val="both"/>
              <w:rPr>
                <w:rFonts w:ascii="Calibri" w:hAnsi="Calibri" w:cs="Calibri"/>
              </w:rPr>
            </w:pPr>
            <w:r w:rsidRPr="00AA0EFE">
              <w:rPr>
                <w:rFonts w:ascii="Calibri" w:hAnsi="Calibri" w:cs="Calibri"/>
              </w:rPr>
              <w:lastRenderedPageBreak/>
              <w:t>The Development Support Worker will report to and work closely with the Project Coordinator, the Project Development Worker, wider Gateway Team and Project Members, to progress the strategic aims of the organization.  The role demands flexible working hours and a capacity for lone working.</w:t>
            </w:r>
          </w:p>
          <w:p w14:paraId="7004D8B0" w14:textId="77777777" w:rsidR="00943C2A" w:rsidRPr="00AA0EFE" w:rsidRDefault="00943C2A" w:rsidP="00E858A2">
            <w:pPr>
              <w:tabs>
                <w:tab w:val="left" w:pos="1680"/>
              </w:tabs>
              <w:jc w:val="both"/>
              <w:rPr>
                <w:rFonts w:ascii="Calibri" w:hAnsi="Calibri" w:cs="Calibri"/>
              </w:rPr>
            </w:pPr>
          </w:p>
          <w:p w14:paraId="78FF295E" w14:textId="04F9D1C6" w:rsidR="006467A6" w:rsidRPr="00AA0EFE" w:rsidRDefault="006467A6" w:rsidP="00E858A2">
            <w:pPr>
              <w:tabs>
                <w:tab w:val="left" w:pos="1680"/>
              </w:tabs>
              <w:jc w:val="both"/>
              <w:rPr>
                <w:rFonts w:ascii="Calibri" w:hAnsi="Calibri" w:cs="Calibri"/>
              </w:rPr>
            </w:pPr>
            <w:r w:rsidRPr="00AA0EFE">
              <w:rPr>
                <w:rFonts w:ascii="Calibri" w:hAnsi="Calibri" w:cs="Calibri"/>
              </w:rPr>
              <w:t xml:space="preserve">Aligning with the peer-led ethos of the project, the role requires the ability to draw on personal lived experience of mental health and recovery for the purpose of mentoring and developmental activities. </w:t>
            </w:r>
          </w:p>
          <w:p w14:paraId="13AFD0AE" w14:textId="77777777" w:rsidR="002227FC" w:rsidRPr="00AA0EFE" w:rsidRDefault="002227FC" w:rsidP="00E858A2">
            <w:pPr>
              <w:jc w:val="both"/>
              <w:rPr>
                <w:rFonts w:ascii="Calibri" w:hAnsi="Calibri" w:cs="Calibri"/>
              </w:rPr>
            </w:pPr>
          </w:p>
        </w:tc>
      </w:tr>
      <w:tr w:rsidR="00FF7464" w:rsidRPr="00FC0E31" w14:paraId="70FED8E1" w14:textId="77777777" w:rsidTr="00EB13AC">
        <w:tc>
          <w:tcPr>
            <w:tcW w:w="2410" w:type="dxa"/>
          </w:tcPr>
          <w:p w14:paraId="3AFC9A6D" w14:textId="0140817B" w:rsidR="00BF0736" w:rsidRPr="00AA0EFE" w:rsidRDefault="00BF0736" w:rsidP="000A46CF">
            <w:pPr>
              <w:tabs>
                <w:tab w:val="left" w:pos="1680"/>
              </w:tabs>
              <w:rPr>
                <w:rFonts w:ascii="Calibri" w:hAnsi="Calibri" w:cs="Calibri"/>
                <w:b/>
              </w:rPr>
            </w:pPr>
            <w:r w:rsidRPr="00AA0EFE">
              <w:rPr>
                <w:rFonts w:ascii="Calibri" w:hAnsi="Calibri" w:cs="Calibri"/>
                <w:b/>
              </w:rPr>
              <w:lastRenderedPageBreak/>
              <w:t>E</w:t>
            </w:r>
            <w:r w:rsidR="00EA28BB" w:rsidRPr="00AA0EFE">
              <w:rPr>
                <w:rFonts w:ascii="Calibri" w:hAnsi="Calibri" w:cs="Calibri"/>
                <w:b/>
              </w:rPr>
              <w:t xml:space="preserve">xperience &amp; Qualifications </w:t>
            </w:r>
          </w:p>
          <w:p w14:paraId="4FBEC6D3" w14:textId="77777777" w:rsidR="00FF7464" w:rsidRPr="00AA0EFE" w:rsidRDefault="00FF7464" w:rsidP="000A46CF">
            <w:pPr>
              <w:rPr>
                <w:rFonts w:ascii="Calibri" w:hAnsi="Calibri" w:cs="Calibri"/>
                <w:b/>
              </w:rPr>
            </w:pPr>
          </w:p>
        </w:tc>
        <w:tc>
          <w:tcPr>
            <w:tcW w:w="7513" w:type="dxa"/>
          </w:tcPr>
          <w:p w14:paraId="15FEC32B" w14:textId="77777777" w:rsidR="00E50009" w:rsidRPr="00AA0EFE" w:rsidRDefault="00E50009" w:rsidP="000A46CF">
            <w:pPr>
              <w:pStyle w:val="ListParagraph"/>
              <w:numPr>
                <w:ilvl w:val="0"/>
                <w:numId w:val="22"/>
              </w:numPr>
              <w:tabs>
                <w:tab w:val="left" w:pos="1680"/>
              </w:tabs>
              <w:ind w:left="714" w:hanging="357"/>
              <w:jc w:val="both"/>
              <w:rPr>
                <w:rFonts w:ascii="Calibri" w:hAnsi="Calibri" w:cs="Calibri"/>
              </w:rPr>
            </w:pPr>
            <w:r w:rsidRPr="00AA0EFE">
              <w:rPr>
                <w:rFonts w:ascii="Calibri" w:hAnsi="Calibri" w:cs="Calibri"/>
              </w:rPr>
              <w:t xml:space="preserve">Aligning with the peer-led ethos of the project, the role requires the ability to draw on personal lived experience of mental health and recovery for the purpose of mentoring and developmental activities.  </w:t>
            </w:r>
          </w:p>
          <w:p w14:paraId="26422960" w14:textId="77777777" w:rsidR="0041050B" w:rsidRPr="00AA0EFE" w:rsidRDefault="00E50009" w:rsidP="000A46CF">
            <w:pPr>
              <w:pStyle w:val="ListParagraph"/>
              <w:numPr>
                <w:ilvl w:val="0"/>
                <w:numId w:val="22"/>
              </w:numPr>
              <w:tabs>
                <w:tab w:val="left" w:pos="1680"/>
              </w:tabs>
              <w:ind w:left="714" w:hanging="357"/>
              <w:jc w:val="both"/>
              <w:rPr>
                <w:rFonts w:ascii="Calibri" w:hAnsi="Calibri" w:cs="Calibri"/>
                <w:b/>
              </w:rPr>
            </w:pPr>
            <w:r w:rsidRPr="00AA0EFE">
              <w:rPr>
                <w:rFonts w:ascii="Calibri" w:hAnsi="Calibri" w:cs="Calibri"/>
              </w:rPr>
              <w:t>The successful candidate will have a minimum of Minimum of QQI Level 5 in Community Development and or 2 years’ community development experience, particularly within the context of mental health</w:t>
            </w:r>
          </w:p>
          <w:p w14:paraId="0DEC4583" w14:textId="77777777" w:rsidR="00B8530E" w:rsidRPr="00AA0EFE" w:rsidRDefault="00B8530E" w:rsidP="000A46CF">
            <w:pPr>
              <w:pStyle w:val="NormalWeb"/>
              <w:spacing w:before="0" w:beforeAutospacing="0" w:after="0" w:afterAutospacing="0"/>
              <w:jc w:val="both"/>
              <w:rPr>
                <w:rFonts w:ascii="Calibri" w:hAnsi="Calibri" w:cs="Calibri"/>
                <w:b/>
                <w:bCs/>
                <w:sz w:val="22"/>
                <w:szCs w:val="22"/>
              </w:rPr>
            </w:pPr>
          </w:p>
          <w:p w14:paraId="6FC9E36B" w14:textId="70126CFE" w:rsidR="00B8530E" w:rsidRPr="00AA0EFE" w:rsidRDefault="00B8530E" w:rsidP="000A46CF">
            <w:pPr>
              <w:pStyle w:val="NormalWeb"/>
              <w:spacing w:before="0" w:beforeAutospacing="0" w:after="0" w:afterAutospacing="0"/>
              <w:jc w:val="both"/>
              <w:rPr>
                <w:rFonts w:ascii="Calibri" w:hAnsi="Calibri" w:cs="Calibri"/>
                <w:b/>
                <w:bCs/>
                <w:sz w:val="22"/>
                <w:szCs w:val="22"/>
              </w:rPr>
            </w:pPr>
            <w:r w:rsidRPr="00AA0EFE">
              <w:rPr>
                <w:rFonts w:ascii="Calibri" w:hAnsi="Calibri" w:cs="Calibri"/>
                <w:b/>
                <w:bCs/>
                <w:sz w:val="22"/>
                <w:szCs w:val="22"/>
              </w:rPr>
              <w:t>The successful candidate will also be expected to have:</w:t>
            </w:r>
          </w:p>
          <w:p w14:paraId="77A76F6E" w14:textId="77777777" w:rsidR="003B5B4D" w:rsidRPr="00AA0EFE" w:rsidRDefault="003B5B4D" w:rsidP="000A46CF">
            <w:pPr>
              <w:numPr>
                <w:ilvl w:val="0"/>
                <w:numId w:val="23"/>
              </w:numPr>
              <w:ind w:left="709" w:hanging="283"/>
              <w:jc w:val="both"/>
              <w:rPr>
                <w:rFonts w:ascii="Calibri" w:hAnsi="Calibri" w:cs="Calibri"/>
                <w:iCs/>
              </w:rPr>
            </w:pPr>
            <w:r w:rsidRPr="00AA0EFE">
              <w:rPr>
                <w:rFonts w:ascii="Calibri" w:hAnsi="Calibri" w:cs="Calibri"/>
                <w:iCs/>
              </w:rPr>
              <w:t>Proven experience in a development role and/or in a mental health context</w:t>
            </w:r>
          </w:p>
          <w:p w14:paraId="6D6ABAB5" w14:textId="77777777" w:rsidR="003B5B4D" w:rsidRPr="00AA0EFE" w:rsidRDefault="003B5B4D" w:rsidP="000A46CF">
            <w:pPr>
              <w:numPr>
                <w:ilvl w:val="0"/>
                <w:numId w:val="23"/>
              </w:numPr>
              <w:ind w:left="709" w:hanging="283"/>
              <w:jc w:val="both"/>
              <w:rPr>
                <w:rFonts w:ascii="Calibri" w:hAnsi="Calibri" w:cs="Calibri"/>
              </w:rPr>
            </w:pPr>
            <w:r w:rsidRPr="00AA0EFE">
              <w:rPr>
                <w:rFonts w:ascii="Calibri" w:hAnsi="Calibri" w:cs="Calibri"/>
              </w:rPr>
              <w:t xml:space="preserve">Expertise resulting from lived experience of mental health difficulties, recovery and mental health services; </w:t>
            </w:r>
            <w:r w:rsidRPr="00AA0EFE">
              <w:rPr>
                <w:rFonts w:ascii="Calibri" w:hAnsi="Calibri" w:cs="Calibri"/>
                <w:color w:val="000000"/>
              </w:rPr>
              <w:t>ability to lead in peer mentoring, education and other developmental activities.</w:t>
            </w:r>
          </w:p>
          <w:p w14:paraId="32899363" w14:textId="77777777" w:rsidR="003B5B4D" w:rsidRPr="00AA0EFE" w:rsidRDefault="003B5B4D" w:rsidP="000A46CF">
            <w:pPr>
              <w:numPr>
                <w:ilvl w:val="0"/>
                <w:numId w:val="23"/>
              </w:numPr>
              <w:ind w:left="709" w:hanging="283"/>
              <w:jc w:val="both"/>
              <w:rPr>
                <w:rFonts w:ascii="Calibri" w:hAnsi="Calibri" w:cs="Calibri"/>
              </w:rPr>
            </w:pPr>
            <w:r w:rsidRPr="00AA0EFE">
              <w:rPr>
                <w:rFonts w:ascii="Calibri" w:hAnsi="Calibri" w:cs="Calibri"/>
              </w:rPr>
              <w:t>Experience of supporting and supervising workers, volunteers and interns.</w:t>
            </w:r>
          </w:p>
          <w:p w14:paraId="62E80A84" w14:textId="77777777" w:rsidR="003B5B4D" w:rsidRPr="00AA0EFE" w:rsidRDefault="003B5B4D" w:rsidP="000A46CF">
            <w:pPr>
              <w:pStyle w:val="NormalWeb"/>
              <w:numPr>
                <w:ilvl w:val="0"/>
                <w:numId w:val="23"/>
              </w:numPr>
              <w:spacing w:before="0" w:beforeAutospacing="0" w:after="0" w:afterAutospacing="0"/>
              <w:ind w:left="709" w:hanging="283"/>
              <w:jc w:val="both"/>
              <w:rPr>
                <w:rFonts w:ascii="Calibri" w:hAnsi="Calibri" w:cs="Calibri"/>
                <w:sz w:val="22"/>
                <w:szCs w:val="22"/>
              </w:rPr>
            </w:pPr>
            <w:r w:rsidRPr="00AA0EFE">
              <w:rPr>
                <w:rFonts w:ascii="Calibri" w:hAnsi="Calibri" w:cs="Calibri"/>
                <w:sz w:val="22"/>
                <w:szCs w:val="22"/>
              </w:rPr>
              <w:t xml:space="preserve">Clear understanding of the impacts of social exclusion and inequality, particularly within the context of mental health; working knowledge of the health and social policy context in which Gateway operates. </w:t>
            </w:r>
          </w:p>
          <w:p w14:paraId="7AE843B7" w14:textId="77777777" w:rsidR="003B5B4D" w:rsidRPr="00AA0EFE" w:rsidRDefault="003B5B4D" w:rsidP="000A46CF">
            <w:pPr>
              <w:pStyle w:val="NormalWeb"/>
              <w:numPr>
                <w:ilvl w:val="0"/>
                <w:numId w:val="23"/>
              </w:numPr>
              <w:spacing w:before="0" w:beforeAutospacing="0" w:after="0" w:afterAutospacing="0"/>
              <w:ind w:left="709" w:hanging="283"/>
              <w:jc w:val="both"/>
              <w:rPr>
                <w:rFonts w:ascii="Calibri" w:hAnsi="Calibri" w:cs="Calibri"/>
                <w:sz w:val="22"/>
                <w:szCs w:val="22"/>
              </w:rPr>
            </w:pPr>
            <w:r w:rsidRPr="00AA0EFE">
              <w:rPr>
                <w:rFonts w:ascii="Calibri" w:hAnsi="Calibri" w:cs="Calibri"/>
                <w:sz w:val="22"/>
                <w:szCs w:val="22"/>
              </w:rPr>
              <w:t xml:space="preserve">Commitment to mental health recovery, human rights and models of community participation. </w:t>
            </w:r>
          </w:p>
          <w:p w14:paraId="3B7AB48C" w14:textId="77777777" w:rsidR="003B5B4D" w:rsidRPr="00AA0EFE" w:rsidRDefault="003B5B4D" w:rsidP="000A46CF">
            <w:pPr>
              <w:numPr>
                <w:ilvl w:val="0"/>
                <w:numId w:val="23"/>
              </w:numPr>
              <w:ind w:left="709" w:hanging="283"/>
              <w:jc w:val="both"/>
              <w:rPr>
                <w:rFonts w:ascii="Calibri" w:hAnsi="Calibri" w:cs="Calibri"/>
              </w:rPr>
            </w:pPr>
            <w:r w:rsidRPr="00AA0EFE">
              <w:rPr>
                <w:rFonts w:ascii="Calibri" w:hAnsi="Calibri" w:cs="Calibri"/>
              </w:rPr>
              <w:t xml:space="preserve">Experience of team-working and the ability to manage and to build positive working relationships. </w:t>
            </w:r>
          </w:p>
          <w:p w14:paraId="6D6D3C71" w14:textId="77777777" w:rsidR="003B5B4D" w:rsidRPr="00AA0EFE" w:rsidRDefault="003B5B4D" w:rsidP="000A46CF">
            <w:pPr>
              <w:numPr>
                <w:ilvl w:val="0"/>
                <w:numId w:val="23"/>
              </w:numPr>
              <w:ind w:left="709" w:hanging="283"/>
              <w:jc w:val="both"/>
              <w:rPr>
                <w:rFonts w:ascii="Calibri" w:hAnsi="Calibri" w:cs="Calibri"/>
              </w:rPr>
            </w:pPr>
            <w:r w:rsidRPr="00AA0EFE">
              <w:rPr>
                <w:rFonts w:ascii="Calibri" w:hAnsi="Calibri" w:cs="Calibri"/>
              </w:rPr>
              <w:t>Experience developing and delivering trainings and facilitating group work; particular experience of mental health recovery and wellbeing related programmes delivery and development trainings.</w:t>
            </w:r>
          </w:p>
          <w:p w14:paraId="12B4B63C" w14:textId="77777777" w:rsidR="003B5B4D" w:rsidRPr="00AA0EFE" w:rsidRDefault="003B5B4D" w:rsidP="000A46CF">
            <w:pPr>
              <w:numPr>
                <w:ilvl w:val="0"/>
                <w:numId w:val="23"/>
              </w:numPr>
              <w:ind w:left="709" w:hanging="283"/>
              <w:jc w:val="both"/>
              <w:rPr>
                <w:rFonts w:ascii="Calibri" w:hAnsi="Calibri" w:cs="Calibri"/>
              </w:rPr>
            </w:pPr>
            <w:r w:rsidRPr="00AA0EFE">
              <w:rPr>
                <w:rFonts w:ascii="Calibri" w:hAnsi="Calibri" w:cs="Calibri"/>
                <w:color w:val="000000"/>
              </w:rPr>
              <w:t xml:space="preserve">Leadership and networking skills; </w:t>
            </w:r>
            <w:r w:rsidRPr="00AA0EFE">
              <w:rPr>
                <w:rFonts w:ascii="Calibri" w:hAnsi="Calibri" w:cs="Calibri"/>
              </w:rPr>
              <w:t>ability to promote and represent Gateway within and across relevant networks as required.</w:t>
            </w:r>
          </w:p>
          <w:p w14:paraId="39BFE6F3" w14:textId="77777777" w:rsidR="003B5B4D" w:rsidRPr="00AA0EFE" w:rsidRDefault="003B5B4D" w:rsidP="000A46CF">
            <w:pPr>
              <w:numPr>
                <w:ilvl w:val="0"/>
                <w:numId w:val="23"/>
              </w:numPr>
              <w:ind w:left="709" w:hanging="283"/>
              <w:jc w:val="both"/>
              <w:rPr>
                <w:rFonts w:ascii="Calibri" w:hAnsi="Calibri" w:cs="Calibri"/>
              </w:rPr>
            </w:pPr>
            <w:r w:rsidRPr="00AA0EFE">
              <w:rPr>
                <w:rFonts w:ascii="Calibri" w:hAnsi="Calibri" w:cs="Calibri"/>
              </w:rPr>
              <w:t>Proven communications and interpersonal skills, both verbal and written.</w:t>
            </w:r>
          </w:p>
          <w:p w14:paraId="120BD93D" w14:textId="77777777" w:rsidR="003B5B4D" w:rsidRPr="00AA0EFE" w:rsidRDefault="003B5B4D" w:rsidP="000A46CF">
            <w:pPr>
              <w:pStyle w:val="NormalWeb"/>
              <w:numPr>
                <w:ilvl w:val="0"/>
                <w:numId w:val="23"/>
              </w:numPr>
              <w:spacing w:before="0" w:beforeAutospacing="0" w:after="0" w:afterAutospacing="0"/>
              <w:ind w:left="709" w:hanging="283"/>
              <w:jc w:val="both"/>
              <w:rPr>
                <w:rFonts w:ascii="Calibri" w:hAnsi="Calibri" w:cs="Calibri"/>
                <w:sz w:val="22"/>
                <w:szCs w:val="22"/>
              </w:rPr>
            </w:pPr>
            <w:r w:rsidRPr="00AA0EFE">
              <w:rPr>
                <w:rFonts w:ascii="Calibri" w:hAnsi="Calibri" w:cs="Calibri"/>
                <w:sz w:val="22"/>
                <w:szCs w:val="22"/>
              </w:rPr>
              <w:t>Research, analytical and IT skills with an ability to access information quickly and strategically.</w:t>
            </w:r>
          </w:p>
          <w:p w14:paraId="6B99AE48" w14:textId="77777777" w:rsidR="003B5B4D" w:rsidRPr="00AA0EFE" w:rsidRDefault="003B5B4D" w:rsidP="000A46CF">
            <w:pPr>
              <w:pStyle w:val="NormalWeb"/>
              <w:numPr>
                <w:ilvl w:val="0"/>
                <w:numId w:val="23"/>
              </w:numPr>
              <w:spacing w:before="0" w:beforeAutospacing="0" w:after="0" w:afterAutospacing="0"/>
              <w:ind w:left="709" w:hanging="283"/>
              <w:jc w:val="both"/>
              <w:rPr>
                <w:rFonts w:ascii="Calibri" w:hAnsi="Calibri" w:cs="Calibri"/>
                <w:sz w:val="22"/>
                <w:szCs w:val="22"/>
              </w:rPr>
            </w:pPr>
            <w:r w:rsidRPr="00AA0EFE">
              <w:rPr>
                <w:rFonts w:ascii="Calibri" w:hAnsi="Calibri" w:cs="Calibri"/>
                <w:sz w:val="22"/>
                <w:szCs w:val="22"/>
              </w:rPr>
              <w:t>A high level of motivation; capacity to work alone and on own initiative.</w:t>
            </w:r>
          </w:p>
          <w:p w14:paraId="00D11AD4" w14:textId="699217AB" w:rsidR="00220410" w:rsidRPr="00AA0EFE" w:rsidRDefault="00220410" w:rsidP="000A46CF">
            <w:pPr>
              <w:pStyle w:val="ListParagraph"/>
              <w:tabs>
                <w:tab w:val="left" w:pos="1680"/>
              </w:tabs>
              <w:ind w:left="714"/>
              <w:jc w:val="both"/>
              <w:rPr>
                <w:rFonts w:ascii="Calibri" w:hAnsi="Calibri" w:cs="Calibri"/>
                <w:b/>
              </w:rPr>
            </w:pPr>
          </w:p>
        </w:tc>
      </w:tr>
      <w:tr w:rsidR="00FF7464" w:rsidRPr="00FC0E31" w14:paraId="0870B288" w14:textId="77777777" w:rsidTr="00EB13AC">
        <w:tc>
          <w:tcPr>
            <w:tcW w:w="2410" w:type="dxa"/>
          </w:tcPr>
          <w:p w14:paraId="3691F983" w14:textId="0C5D07CE" w:rsidR="0070293C" w:rsidRPr="00AA0EFE" w:rsidRDefault="0070293C" w:rsidP="000A46CF">
            <w:pPr>
              <w:pStyle w:val="NormalWeb"/>
              <w:spacing w:before="0" w:beforeAutospacing="0" w:after="0" w:afterAutospacing="0"/>
              <w:rPr>
                <w:rFonts w:ascii="Calibri" w:hAnsi="Calibri" w:cs="Calibri"/>
                <w:sz w:val="22"/>
                <w:szCs w:val="22"/>
                <w:lang w:val="en-IE"/>
              </w:rPr>
            </w:pPr>
            <w:r w:rsidRPr="00AA0EFE">
              <w:rPr>
                <w:rFonts w:ascii="Calibri" w:hAnsi="Calibri" w:cs="Calibri"/>
                <w:b/>
                <w:sz w:val="22"/>
                <w:szCs w:val="22"/>
              </w:rPr>
              <w:t>M</w:t>
            </w:r>
            <w:r w:rsidR="00EA28BB" w:rsidRPr="00AA0EFE">
              <w:rPr>
                <w:rFonts w:ascii="Calibri" w:hAnsi="Calibri" w:cs="Calibri"/>
                <w:b/>
                <w:sz w:val="22"/>
                <w:szCs w:val="22"/>
              </w:rPr>
              <w:t xml:space="preserve">ain </w:t>
            </w:r>
            <w:r w:rsidR="003F0446" w:rsidRPr="00AA0EFE">
              <w:rPr>
                <w:rFonts w:ascii="Calibri" w:hAnsi="Calibri" w:cs="Calibri"/>
                <w:b/>
                <w:sz w:val="22"/>
                <w:szCs w:val="22"/>
              </w:rPr>
              <w:t>Responsibilities</w:t>
            </w:r>
            <w:r w:rsidR="00EA28BB" w:rsidRPr="00AA0EFE">
              <w:rPr>
                <w:rFonts w:ascii="Calibri" w:hAnsi="Calibri" w:cs="Calibri"/>
                <w:b/>
                <w:sz w:val="22"/>
                <w:szCs w:val="22"/>
              </w:rPr>
              <w:t xml:space="preserve"> </w:t>
            </w:r>
          </w:p>
          <w:p w14:paraId="5AE42C70" w14:textId="77777777" w:rsidR="00FF7464" w:rsidRPr="00AA0EFE" w:rsidRDefault="00FF7464" w:rsidP="000A46CF">
            <w:pPr>
              <w:rPr>
                <w:rFonts w:ascii="Calibri" w:hAnsi="Calibri" w:cs="Calibri"/>
                <w:b/>
              </w:rPr>
            </w:pPr>
          </w:p>
          <w:p w14:paraId="7E89BAD9" w14:textId="77777777" w:rsidR="00FF7464" w:rsidRPr="00AA0EFE" w:rsidRDefault="00FF7464" w:rsidP="000A46CF">
            <w:pPr>
              <w:ind w:firstLine="720"/>
              <w:rPr>
                <w:rFonts w:ascii="Calibri" w:hAnsi="Calibri" w:cs="Calibri"/>
              </w:rPr>
            </w:pPr>
          </w:p>
        </w:tc>
        <w:tc>
          <w:tcPr>
            <w:tcW w:w="7513" w:type="dxa"/>
          </w:tcPr>
          <w:p w14:paraId="1DEB7765" w14:textId="77777777" w:rsidR="003266D1" w:rsidRPr="00AA0EFE" w:rsidRDefault="003266D1" w:rsidP="000A46CF">
            <w:pPr>
              <w:jc w:val="both"/>
              <w:rPr>
                <w:rFonts w:ascii="Calibri" w:hAnsi="Calibri" w:cs="Calibri"/>
                <w:b/>
              </w:rPr>
            </w:pPr>
            <w:r w:rsidRPr="00AA0EFE">
              <w:rPr>
                <w:rFonts w:ascii="Calibri" w:hAnsi="Calibri" w:cs="Calibri"/>
                <w:b/>
              </w:rPr>
              <w:t xml:space="preserve">Support the Development of Gateway Mental Health Project </w:t>
            </w:r>
          </w:p>
          <w:p w14:paraId="6D50288B" w14:textId="77777777" w:rsidR="003266D1" w:rsidRPr="00AA0EFE" w:rsidRDefault="003266D1" w:rsidP="000A46CF">
            <w:pPr>
              <w:numPr>
                <w:ilvl w:val="0"/>
                <w:numId w:val="24"/>
              </w:numPr>
              <w:jc w:val="both"/>
              <w:rPr>
                <w:rFonts w:ascii="Calibri" w:hAnsi="Calibri" w:cs="Calibri"/>
              </w:rPr>
            </w:pPr>
            <w:r w:rsidRPr="00AA0EFE">
              <w:rPr>
                <w:rFonts w:ascii="Calibri" w:hAnsi="Calibri" w:cs="Calibri"/>
              </w:rPr>
              <w:t>Support the development of a member and peer led community resource and drop-in.</w:t>
            </w:r>
          </w:p>
          <w:p w14:paraId="373047F2" w14:textId="77777777" w:rsidR="003266D1" w:rsidRPr="00AA0EFE" w:rsidRDefault="003266D1" w:rsidP="000A46CF">
            <w:pPr>
              <w:numPr>
                <w:ilvl w:val="0"/>
                <w:numId w:val="24"/>
              </w:numPr>
              <w:ind w:left="714" w:hanging="357"/>
              <w:jc w:val="both"/>
              <w:rPr>
                <w:rFonts w:ascii="Calibri" w:hAnsi="Calibri" w:cs="Calibri"/>
              </w:rPr>
            </w:pPr>
            <w:r w:rsidRPr="00AA0EFE">
              <w:rPr>
                <w:rFonts w:ascii="Calibri" w:hAnsi="Calibri" w:cs="Calibri"/>
              </w:rPr>
              <w:t>Work with members to identify, develop and deliver initiatives using inclusive strengths-based approaches which create and enhance opportunities for member participation, learning and co-production.</w:t>
            </w:r>
          </w:p>
          <w:p w14:paraId="5244D4AC" w14:textId="77777777" w:rsidR="003266D1" w:rsidRPr="00AA0EFE" w:rsidRDefault="003266D1" w:rsidP="000A46CF">
            <w:pPr>
              <w:numPr>
                <w:ilvl w:val="0"/>
                <w:numId w:val="24"/>
              </w:numPr>
              <w:jc w:val="both"/>
              <w:rPr>
                <w:rFonts w:ascii="Calibri" w:hAnsi="Calibri" w:cs="Calibri"/>
              </w:rPr>
            </w:pPr>
            <w:r w:rsidRPr="00AA0EFE">
              <w:rPr>
                <w:rFonts w:ascii="Calibri" w:hAnsi="Calibri" w:cs="Calibri"/>
              </w:rPr>
              <w:t xml:space="preserve">Coordinate Gateways’ </w:t>
            </w:r>
            <w:r w:rsidRPr="00AA0EFE">
              <w:rPr>
                <w:rFonts w:ascii="Calibri" w:hAnsi="Calibri" w:cs="Calibri"/>
                <w:i/>
                <w:iCs/>
              </w:rPr>
              <w:t>Lightbulbs Group</w:t>
            </w:r>
            <w:r w:rsidRPr="00AA0EFE">
              <w:rPr>
                <w:rFonts w:ascii="Calibri" w:hAnsi="Calibri" w:cs="Calibri"/>
              </w:rPr>
              <w:t>: A dedicated human rights-based space for members to discuss, promote and lobby for progressive change in the Irish Mental Health System and wider society.</w:t>
            </w:r>
          </w:p>
          <w:p w14:paraId="359FA872" w14:textId="77777777" w:rsidR="003266D1" w:rsidRPr="00AA0EFE" w:rsidRDefault="003266D1" w:rsidP="000A46CF">
            <w:pPr>
              <w:numPr>
                <w:ilvl w:val="0"/>
                <w:numId w:val="24"/>
              </w:numPr>
              <w:jc w:val="both"/>
              <w:rPr>
                <w:rFonts w:ascii="Calibri" w:hAnsi="Calibri" w:cs="Calibri"/>
                <w:lang w:val="en-GB"/>
              </w:rPr>
            </w:pPr>
            <w:r w:rsidRPr="00AA0EFE">
              <w:rPr>
                <w:rFonts w:ascii="Calibri" w:hAnsi="Calibri" w:cs="Calibri"/>
                <w:lang w:val="en-GB"/>
              </w:rPr>
              <w:t>Support Gateway members to become active in the project, encouraging peer support and leadership.</w:t>
            </w:r>
          </w:p>
          <w:p w14:paraId="490DEEB6" w14:textId="77777777" w:rsidR="003266D1" w:rsidRPr="00AA0EFE" w:rsidRDefault="003266D1" w:rsidP="000A46CF">
            <w:pPr>
              <w:numPr>
                <w:ilvl w:val="0"/>
                <w:numId w:val="24"/>
              </w:numPr>
              <w:jc w:val="both"/>
              <w:rPr>
                <w:rFonts w:ascii="Calibri" w:hAnsi="Calibri" w:cs="Calibri"/>
                <w:lang w:val="en-GB"/>
              </w:rPr>
            </w:pPr>
            <w:r w:rsidRPr="00AA0EFE">
              <w:rPr>
                <w:rFonts w:ascii="Calibri" w:hAnsi="Calibri" w:cs="Calibri"/>
              </w:rPr>
              <w:lastRenderedPageBreak/>
              <w:t>Support members to develop and engage with decision making structures within Gateway and externally.</w:t>
            </w:r>
          </w:p>
          <w:p w14:paraId="368B9907" w14:textId="77777777" w:rsidR="003266D1" w:rsidRPr="00AA0EFE" w:rsidRDefault="003266D1" w:rsidP="000A46CF">
            <w:pPr>
              <w:numPr>
                <w:ilvl w:val="0"/>
                <w:numId w:val="24"/>
              </w:numPr>
              <w:jc w:val="both"/>
              <w:rPr>
                <w:rFonts w:ascii="Calibri" w:hAnsi="Calibri" w:cs="Calibri"/>
              </w:rPr>
            </w:pPr>
            <w:r w:rsidRPr="00AA0EFE">
              <w:rPr>
                <w:rFonts w:ascii="Calibri" w:hAnsi="Calibri" w:cs="Calibri"/>
              </w:rPr>
              <w:t xml:space="preserve">Plan, evaluate, review and report on development activities and progress (annually and ongoing). </w:t>
            </w:r>
          </w:p>
          <w:p w14:paraId="247A8460" w14:textId="77777777" w:rsidR="003266D1" w:rsidRPr="00AA0EFE" w:rsidRDefault="003266D1" w:rsidP="000A46CF">
            <w:pPr>
              <w:numPr>
                <w:ilvl w:val="0"/>
                <w:numId w:val="24"/>
              </w:numPr>
              <w:ind w:left="714" w:hanging="357"/>
              <w:jc w:val="both"/>
              <w:rPr>
                <w:rFonts w:ascii="Calibri" w:hAnsi="Calibri" w:cs="Calibri"/>
              </w:rPr>
            </w:pPr>
            <w:r w:rsidRPr="00AA0EFE">
              <w:rPr>
                <w:rFonts w:ascii="Calibri" w:hAnsi="Calibri" w:cs="Calibri"/>
              </w:rPr>
              <w:t>Develop networks with relevant community, voluntary and statutory agencies, to address advocacy interests and barriers to the integration and social inclusion of people with mental health issues.</w:t>
            </w:r>
          </w:p>
          <w:p w14:paraId="3E011F47" w14:textId="77777777" w:rsidR="008C58C2" w:rsidRPr="00AA0EFE" w:rsidRDefault="008C58C2" w:rsidP="000A46CF">
            <w:pPr>
              <w:pStyle w:val="ListParagraph"/>
              <w:jc w:val="both"/>
              <w:rPr>
                <w:rFonts w:ascii="Calibri" w:hAnsi="Calibri" w:cs="Calibri"/>
              </w:rPr>
            </w:pPr>
          </w:p>
          <w:p w14:paraId="17DBE9AF" w14:textId="77777777" w:rsidR="002B6B58" w:rsidRPr="00AA0EFE" w:rsidRDefault="002B6B58" w:rsidP="000A46CF">
            <w:pPr>
              <w:jc w:val="both"/>
              <w:rPr>
                <w:rFonts w:ascii="Calibri" w:hAnsi="Calibri" w:cs="Calibri"/>
                <w:b/>
              </w:rPr>
            </w:pPr>
            <w:r w:rsidRPr="00AA0EFE">
              <w:rPr>
                <w:rFonts w:ascii="Calibri" w:hAnsi="Calibri" w:cs="Calibri"/>
                <w:b/>
              </w:rPr>
              <w:t xml:space="preserve">2. Team Support, Organizational Development &amp; Strategic Planning </w:t>
            </w:r>
          </w:p>
          <w:p w14:paraId="6AA094BF" w14:textId="77777777" w:rsidR="002B6B58" w:rsidRPr="00AA0EFE" w:rsidRDefault="002B6B58" w:rsidP="000A46CF">
            <w:pPr>
              <w:numPr>
                <w:ilvl w:val="0"/>
                <w:numId w:val="27"/>
              </w:numPr>
              <w:jc w:val="both"/>
              <w:rPr>
                <w:rFonts w:ascii="Calibri" w:hAnsi="Calibri" w:cs="Calibri"/>
              </w:rPr>
            </w:pPr>
            <w:r w:rsidRPr="00AA0EFE">
              <w:rPr>
                <w:rFonts w:ascii="Calibri" w:hAnsi="Calibri" w:cs="Calibri"/>
              </w:rPr>
              <w:t>Support the Gateway team in organization and delivery of Gateways’ activities and broader operations.</w:t>
            </w:r>
          </w:p>
          <w:p w14:paraId="2D7749BD" w14:textId="77777777" w:rsidR="002B6B58" w:rsidRPr="00AA0EFE" w:rsidRDefault="002B6B58" w:rsidP="000A46CF">
            <w:pPr>
              <w:numPr>
                <w:ilvl w:val="0"/>
                <w:numId w:val="27"/>
              </w:numPr>
              <w:jc w:val="both"/>
              <w:rPr>
                <w:rFonts w:ascii="Calibri" w:hAnsi="Calibri" w:cs="Calibri"/>
              </w:rPr>
            </w:pPr>
            <w:r w:rsidRPr="00AA0EFE">
              <w:rPr>
                <w:rFonts w:ascii="Calibri" w:hAnsi="Calibri" w:cs="Calibri"/>
              </w:rPr>
              <w:t>Work with and support Gateways Community Development team, Gateway’s Management Committee and Gateway Members through strategic planning processes and organizational development.</w:t>
            </w:r>
          </w:p>
          <w:p w14:paraId="5454B625" w14:textId="77777777" w:rsidR="002B6B58" w:rsidRPr="00AA0EFE" w:rsidRDefault="002B6B58" w:rsidP="000A46CF">
            <w:pPr>
              <w:numPr>
                <w:ilvl w:val="0"/>
                <w:numId w:val="27"/>
              </w:numPr>
              <w:jc w:val="both"/>
              <w:rPr>
                <w:rFonts w:ascii="Calibri" w:hAnsi="Calibri" w:cs="Calibri"/>
              </w:rPr>
            </w:pPr>
            <w:r w:rsidRPr="00AA0EFE">
              <w:rPr>
                <w:rFonts w:ascii="Calibri" w:hAnsi="Calibri" w:cs="Calibri"/>
              </w:rPr>
              <w:t>Work with and support the Project Co-ordinator, in diversifying funding for the sustainability of Gateway.</w:t>
            </w:r>
          </w:p>
          <w:p w14:paraId="50DC8527" w14:textId="77777777" w:rsidR="002B6B58" w:rsidRPr="00AA0EFE" w:rsidRDefault="002B6B58" w:rsidP="000A46CF">
            <w:pPr>
              <w:ind w:left="720"/>
              <w:jc w:val="both"/>
              <w:rPr>
                <w:rFonts w:ascii="Calibri" w:hAnsi="Calibri" w:cs="Calibri"/>
              </w:rPr>
            </w:pPr>
          </w:p>
          <w:p w14:paraId="36ED0F99" w14:textId="77777777" w:rsidR="002B6B58" w:rsidRPr="00AA0EFE" w:rsidRDefault="002B6B58" w:rsidP="000A46CF">
            <w:pPr>
              <w:jc w:val="both"/>
              <w:rPr>
                <w:rFonts w:ascii="Calibri" w:hAnsi="Calibri" w:cs="Calibri"/>
                <w:b/>
              </w:rPr>
            </w:pPr>
            <w:r w:rsidRPr="00AA0EFE">
              <w:rPr>
                <w:rFonts w:ascii="Calibri" w:hAnsi="Calibri" w:cs="Calibri"/>
                <w:b/>
              </w:rPr>
              <w:t>3. Other Duties</w:t>
            </w:r>
          </w:p>
          <w:p w14:paraId="3F7C1FAC" w14:textId="77777777" w:rsidR="002B6B58" w:rsidRPr="00AA0EFE" w:rsidRDefault="002B6B58" w:rsidP="000A46CF">
            <w:pPr>
              <w:numPr>
                <w:ilvl w:val="0"/>
                <w:numId w:val="26"/>
              </w:numPr>
              <w:jc w:val="both"/>
              <w:rPr>
                <w:rFonts w:ascii="Calibri" w:hAnsi="Calibri" w:cs="Calibri"/>
              </w:rPr>
            </w:pPr>
            <w:r w:rsidRPr="00AA0EFE">
              <w:rPr>
                <w:rFonts w:ascii="Calibri" w:hAnsi="Calibri" w:cs="Calibri"/>
              </w:rPr>
              <w:t>Work within the framework of the overall ethos, objectives, policies and practices of Gateway Project.</w:t>
            </w:r>
          </w:p>
          <w:p w14:paraId="17D7E114" w14:textId="77777777" w:rsidR="002B6B58" w:rsidRPr="00AA0EFE" w:rsidRDefault="002B6B58" w:rsidP="000A46CF">
            <w:pPr>
              <w:numPr>
                <w:ilvl w:val="0"/>
                <w:numId w:val="25"/>
              </w:numPr>
              <w:jc w:val="both"/>
              <w:rPr>
                <w:rFonts w:ascii="Calibri" w:hAnsi="Calibri" w:cs="Calibri"/>
              </w:rPr>
            </w:pPr>
            <w:r w:rsidRPr="00AA0EFE">
              <w:rPr>
                <w:rFonts w:ascii="Calibri" w:hAnsi="Calibri" w:cs="Calibri"/>
              </w:rPr>
              <w:t xml:space="preserve">Conduct other administrative duties as required. </w:t>
            </w:r>
          </w:p>
          <w:p w14:paraId="4FE27CB4" w14:textId="77777777" w:rsidR="002B6B58" w:rsidRPr="00AA0EFE" w:rsidRDefault="002B6B58" w:rsidP="000A46CF">
            <w:pPr>
              <w:numPr>
                <w:ilvl w:val="0"/>
                <w:numId w:val="25"/>
              </w:numPr>
              <w:jc w:val="both"/>
              <w:rPr>
                <w:rFonts w:ascii="Calibri" w:hAnsi="Calibri" w:cs="Calibri"/>
              </w:rPr>
            </w:pPr>
            <w:r w:rsidRPr="00AA0EFE">
              <w:rPr>
                <w:rFonts w:ascii="Calibri" w:hAnsi="Calibri" w:cs="Calibri"/>
              </w:rPr>
              <w:t xml:space="preserve">Engage in supervision sessions on a regular basis with, and support staff as required. </w:t>
            </w:r>
          </w:p>
          <w:p w14:paraId="3ED6E753" w14:textId="77777777" w:rsidR="002B6B58" w:rsidRPr="00AA0EFE" w:rsidRDefault="002B6B58" w:rsidP="000A46CF">
            <w:pPr>
              <w:numPr>
                <w:ilvl w:val="0"/>
                <w:numId w:val="25"/>
              </w:numPr>
              <w:jc w:val="both"/>
              <w:rPr>
                <w:rFonts w:ascii="Calibri" w:hAnsi="Calibri" w:cs="Calibri"/>
              </w:rPr>
            </w:pPr>
            <w:r w:rsidRPr="00AA0EFE">
              <w:rPr>
                <w:rFonts w:ascii="Calibri" w:hAnsi="Calibri" w:cs="Calibri"/>
              </w:rPr>
              <w:t>Undertake other duties as might be reasonably assigned in consultation with the Project Co-ordinator.</w:t>
            </w:r>
          </w:p>
          <w:p w14:paraId="2955E562" w14:textId="77777777" w:rsidR="008C58C2" w:rsidRPr="00AA0EFE" w:rsidRDefault="008C58C2" w:rsidP="000A46CF">
            <w:pPr>
              <w:pStyle w:val="ListParagraph"/>
              <w:jc w:val="both"/>
              <w:rPr>
                <w:rFonts w:ascii="Calibri" w:hAnsi="Calibri" w:cs="Calibri"/>
              </w:rPr>
            </w:pPr>
          </w:p>
          <w:p w14:paraId="08233043" w14:textId="144B5704" w:rsidR="005413D4" w:rsidRPr="00AA0EFE" w:rsidRDefault="00FF7464" w:rsidP="000A46CF">
            <w:pPr>
              <w:jc w:val="both"/>
              <w:rPr>
                <w:rFonts w:ascii="Calibri" w:hAnsi="Calibri" w:cs="Calibri"/>
              </w:rPr>
            </w:pPr>
            <w:r w:rsidRPr="00AA0EFE">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AA0EFE">
              <w:rPr>
                <w:rFonts w:ascii="Calibri" w:hAnsi="Calibri" w:cs="Calibri"/>
              </w:rPr>
              <w:t xml:space="preserve">  </w:t>
            </w:r>
          </w:p>
          <w:p w14:paraId="547E32D3" w14:textId="4BB55FA6" w:rsidR="007C3647" w:rsidRPr="00AA0EFE" w:rsidRDefault="007C3647" w:rsidP="000A46CF">
            <w:pPr>
              <w:jc w:val="both"/>
              <w:rPr>
                <w:rFonts w:ascii="Calibri" w:hAnsi="Calibri" w:cs="Calibri"/>
              </w:rPr>
            </w:pPr>
          </w:p>
        </w:tc>
      </w:tr>
      <w:tr w:rsidR="00FF7464" w:rsidRPr="00FC0E31" w14:paraId="3EDDB2AE" w14:textId="77777777" w:rsidTr="00EB13AC">
        <w:tc>
          <w:tcPr>
            <w:tcW w:w="2410" w:type="dxa"/>
          </w:tcPr>
          <w:p w14:paraId="667DB1C4" w14:textId="77777777" w:rsidR="00FF7464" w:rsidRPr="00AA0EFE" w:rsidRDefault="00FF7464" w:rsidP="0041050B">
            <w:pPr>
              <w:rPr>
                <w:rFonts w:ascii="Calibri" w:hAnsi="Calibri" w:cs="Calibri"/>
                <w:b/>
              </w:rPr>
            </w:pPr>
            <w:r w:rsidRPr="00AA0EFE">
              <w:rPr>
                <w:rFonts w:ascii="Calibri" w:hAnsi="Calibri" w:cs="Calibri"/>
                <w:b/>
              </w:rPr>
              <w:lastRenderedPageBreak/>
              <w:t>Competition specific selection process</w:t>
            </w:r>
          </w:p>
        </w:tc>
        <w:tc>
          <w:tcPr>
            <w:tcW w:w="7513" w:type="dxa"/>
          </w:tcPr>
          <w:p w14:paraId="7F19AC67" w14:textId="5440E89C" w:rsidR="00FF7464" w:rsidRPr="00AA0EFE" w:rsidRDefault="00FF7464" w:rsidP="00E858A2">
            <w:pPr>
              <w:jc w:val="both"/>
              <w:rPr>
                <w:rFonts w:ascii="Calibri" w:hAnsi="Calibri" w:cs="Calibri"/>
              </w:rPr>
            </w:pPr>
            <w:r w:rsidRPr="00AA0EFE">
              <w:rPr>
                <w:rFonts w:ascii="Calibri" w:hAnsi="Calibri" w:cs="Calibri"/>
              </w:rPr>
              <w:t>Short listing will be carried out on the basis of information supplied in your curriculum vitae</w:t>
            </w:r>
            <w:r w:rsidR="005A36D6" w:rsidRPr="00AA0EFE">
              <w:rPr>
                <w:rFonts w:ascii="Calibri" w:hAnsi="Calibri" w:cs="Calibri"/>
              </w:rPr>
              <w:t xml:space="preserve"> and letter of application at the closing date</w:t>
            </w:r>
            <w:r w:rsidRPr="00AA0EFE">
              <w:rPr>
                <w:rFonts w:ascii="Calibri" w:hAnsi="Calibri" w:cs="Calibri"/>
              </w:rPr>
              <w:t>.</w:t>
            </w:r>
          </w:p>
          <w:p w14:paraId="592893F8" w14:textId="77777777" w:rsidR="009803BF" w:rsidRPr="00AA0EFE" w:rsidRDefault="009803BF" w:rsidP="00E858A2">
            <w:pPr>
              <w:jc w:val="both"/>
              <w:rPr>
                <w:rFonts w:ascii="Calibri" w:hAnsi="Calibri" w:cs="Calibri"/>
              </w:rPr>
            </w:pPr>
          </w:p>
          <w:p w14:paraId="6FD6AB2F" w14:textId="6CD60A25" w:rsidR="00FF7464" w:rsidRPr="00AA0EFE" w:rsidRDefault="00FF7464" w:rsidP="00E858A2">
            <w:pPr>
              <w:jc w:val="both"/>
              <w:rPr>
                <w:rFonts w:ascii="Calibri" w:hAnsi="Calibri" w:cs="Calibri"/>
              </w:rPr>
            </w:pPr>
            <w:r w:rsidRPr="00AA0EFE">
              <w:rPr>
                <w:rFonts w:ascii="Calibri" w:hAnsi="Calibri" w:cs="Calibri"/>
              </w:rPr>
              <w:t xml:space="preserve">The criteria for short listing is based on the requirements of the post as outlined in the eligibility criteria and skills, competencies and knowledge section of this job </w:t>
            </w:r>
            <w:r w:rsidR="007F0AC4" w:rsidRPr="00AA0EFE">
              <w:rPr>
                <w:rFonts w:ascii="Calibri" w:hAnsi="Calibri" w:cs="Calibri"/>
              </w:rPr>
              <w:t>specification.</w:t>
            </w:r>
          </w:p>
          <w:p w14:paraId="16F7E375" w14:textId="510CB709" w:rsidR="00FC0E31" w:rsidRPr="00AA0EFE" w:rsidRDefault="00FC0E31" w:rsidP="00E858A2">
            <w:pPr>
              <w:jc w:val="both"/>
              <w:rPr>
                <w:rFonts w:ascii="Calibri" w:hAnsi="Calibri" w:cs="Calibri"/>
              </w:rPr>
            </w:pPr>
          </w:p>
        </w:tc>
      </w:tr>
      <w:tr w:rsidR="00E96D79" w:rsidRPr="00FC0E31" w14:paraId="21B1B1A0" w14:textId="77777777" w:rsidTr="00EB13AC">
        <w:tc>
          <w:tcPr>
            <w:tcW w:w="2410" w:type="dxa"/>
          </w:tcPr>
          <w:p w14:paraId="2AC68F7E" w14:textId="77777777" w:rsidR="00E96D79" w:rsidRPr="00AA0EFE" w:rsidRDefault="00E96D79" w:rsidP="00E96D79">
            <w:pPr>
              <w:rPr>
                <w:rFonts w:ascii="Calibri" w:hAnsi="Calibri" w:cs="Calibri"/>
                <w:b/>
              </w:rPr>
            </w:pPr>
            <w:r w:rsidRPr="00AA0EFE">
              <w:rPr>
                <w:rFonts w:ascii="Calibri" w:hAnsi="Calibri" w:cs="Calibri"/>
                <w:b/>
              </w:rPr>
              <w:t>Benefits</w:t>
            </w:r>
          </w:p>
          <w:p w14:paraId="3AA0660B" w14:textId="77777777" w:rsidR="00E96D79" w:rsidRPr="00AA0EFE" w:rsidRDefault="00E96D79" w:rsidP="0041050B">
            <w:pPr>
              <w:rPr>
                <w:rFonts w:ascii="Calibri" w:hAnsi="Calibri" w:cs="Calibri"/>
                <w:b/>
              </w:rPr>
            </w:pPr>
          </w:p>
        </w:tc>
        <w:tc>
          <w:tcPr>
            <w:tcW w:w="7513" w:type="dxa"/>
          </w:tcPr>
          <w:p w14:paraId="266D4076" w14:textId="77777777" w:rsidR="0011378A" w:rsidRPr="00AA0EFE" w:rsidRDefault="0011378A" w:rsidP="00E858A2">
            <w:pPr>
              <w:pStyle w:val="ListParagraph"/>
              <w:widowControl w:val="0"/>
              <w:numPr>
                <w:ilvl w:val="0"/>
                <w:numId w:val="21"/>
              </w:numPr>
              <w:ind w:left="600" w:hanging="425"/>
              <w:contextualSpacing w:val="0"/>
              <w:jc w:val="both"/>
              <w:rPr>
                <w:rFonts w:ascii="Calibri" w:hAnsi="Calibri" w:cs="Calibri"/>
              </w:rPr>
            </w:pPr>
            <w:r w:rsidRPr="00AA0EFE">
              <w:rPr>
                <w:rFonts w:ascii="Calibri" w:hAnsi="Calibri" w:cs="Calibri"/>
              </w:rPr>
              <w:t>Employee Assistance Programme.</w:t>
            </w:r>
          </w:p>
          <w:p w14:paraId="484EC14A" w14:textId="77777777" w:rsidR="0011378A" w:rsidRPr="00AA0EFE" w:rsidRDefault="0011378A" w:rsidP="00E858A2">
            <w:pPr>
              <w:pStyle w:val="ListParagraph"/>
              <w:widowControl w:val="0"/>
              <w:numPr>
                <w:ilvl w:val="0"/>
                <w:numId w:val="21"/>
              </w:numPr>
              <w:ind w:left="600" w:hanging="425"/>
              <w:contextualSpacing w:val="0"/>
              <w:jc w:val="both"/>
              <w:rPr>
                <w:rFonts w:ascii="Calibri" w:hAnsi="Calibri" w:cs="Calibri"/>
              </w:rPr>
            </w:pPr>
            <w:r w:rsidRPr="00AA0EFE">
              <w:rPr>
                <w:rFonts w:ascii="Calibri" w:hAnsi="Calibri" w:cs="Calibri"/>
              </w:rPr>
              <w:t>Bike to Work Scheme.</w:t>
            </w:r>
          </w:p>
          <w:p w14:paraId="105A063B" w14:textId="77777777" w:rsidR="0011378A" w:rsidRPr="00AA0EFE" w:rsidRDefault="0011378A" w:rsidP="00E858A2">
            <w:pPr>
              <w:pStyle w:val="ListParagraph"/>
              <w:widowControl w:val="0"/>
              <w:numPr>
                <w:ilvl w:val="0"/>
                <w:numId w:val="21"/>
              </w:numPr>
              <w:ind w:left="600" w:hanging="425"/>
              <w:contextualSpacing w:val="0"/>
              <w:jc w:val="both"/>
              <w:rPr>
                <w:rFonts w:ascii="Calibri" w:hAnsi="Calibri" w:cs="Calibri"/>
              </w:rPr>
            </w:pPr>
            <w:r w:rsidRPr="00AA0EFE">
              <w:rPr>
                <w:rFonts w:ascii="Calibri" w:hAnsi="Calibri" w:cs="Calibri"/>
              </w:rPr>
              <w:t>Good Friday is a Privilege Day (Day off)</w:t>
            </w:r>
          </w:p>
          <w:p w14:paraId="68ADD0CF" w14:textId="77777777" w:rsidR="0011378A" w:rsidRPr="00AA0EFE" w:rsidRDefault="0011378A" w:rsidP="00E858A2">
            <w:pPr>
              <w:pStyle w:val="ListParagraph"/>
              <w:widowControl w:val="0"/>
              <w:numPr>
                <w:ilvl w:val="0"/>
                <w:numId w:val="21"/>
              </w:numPr>
              <w:ind w:left="600" w:hanging="425"/>
              <w:contextualSpacing w:val="0"/>
              <w:jc w:val="both"/>
              <w:rPr>
                <w:rFonts w:ascii="Calibri" w:hAnsi="Calibri" w:cs="Calibri"/>
              </w:rPr>
            </w:pPr>
            <w:r w:rsidRPr="00AA0EFE">
              <w:rPr>
                <w:rFonts w:ascii="Calibri" w:hAnsi="Calibri" w:cs="Calibri"/>
              </w:rPr>
              <w:t>Defined Contribution Pension Scheme.</w:t>
            </w:r>
          </w:p>
          <w:p w14:paraId="6F308B0F" w14:textId="77777777" w:rsidR="0011378A" w:rsidRPr="00AA0EFE" w:rsidRDefault="0011378A" w:rsidP="00E858A2">
            <w:pPr>
              <w:pStyle w:val="ListParagraph"/>
              <w:widowControl w:val="0"/>
              <w:numPr>
                <w:ilvl w:val="0"/>
                <w:numId w:val="21"/>
              </w:numPr>
              <w:ind w:left="600" w:hanging="425"/>
              <w:contextualSpacing w:val="0"/>
              <w:jc w:val="both"/>
              <w:rPr>
                <w:rFonts w:ascii="Calibri" w:hAnsi="Calibri" w:cs="Calibri"/>
              </w:rPr>
            </w:pPr>
            <w:r w:rsidRPr="00AA0EFE">
              <w:rPr>
                <w:rFonts w:ascii="Calibri" w:hAnsi="Calibri" w:cs="Calibri"/>
              </w:rPr>
              <w:t>Incremental Pay Scale in place.</w:t>
            </w:r>
          </w:p>
          <w:p w14:paraId="3453B3F0" w14:textId="77777777" w:rsidR="0011378A" w:rsidRPr="00AA0EFE" w:rsidRDefault="0011378A" w:rsidP="00E858A2">
            <w:pPr>
              <w:pStyle w:val="ListParagraph"/>
              <w:widowControl w:val="0"/>
              <w:numPr>
                <w:ilvl w:val="0"/>
                <w:numId w:val="21"/>
              </w:numPr>
              <w:ind w:left="600" w:hanging="425"/>
              <w:contextualSpacing w:val="0"/>
              <w:jc w:val="both"/>
              <w:rPr>
                <w:rFonts w:ascii="Calibri" w:hAnsi="Calibri" w:cs="Calibri"/>
              </w:rPr>
            </w:pPr>
            <w:r w:rsidRPr="00AA0EFE">
              <w:rPr>
                <w:rFonts w:ascii="Calibri" w:hAnsi="Calibri" w:cs="Calibri"/>
              </w:rPr>
              <w:t>Company Sick Benefit.</w:t>
            </w:r>
          </w:p>
          <w:p w14:paraId="3677818C" w14:textId="77777777" w:rsidR="00E96D79" w:rsidRPr="00AA0EFE" w:rsidRDefault="00E96D79" w:rsidP="00E858A2">
            <w:pPr>
              <w:jc w:val="both"/>
              <w:rPr>
                <w:rFonts w:ascii="Calibri" w:hAnsi="Calibri" w:cs="Calibri"/>
              </w:rPr>
            </w:pPr>
          </w:p>
        </w:tc>
      </w:tr>
      <w:tr w:rsidR="003101A7" w:rsidRPr="00FC0E31" w14:paraId="538209FB" w14:textId="77777777" w:rsidTr="00EB13AC">
        <w:tc>
          <w:tcPr>
            <w:tcW w:w="2410" w:type="dxa"/>
          </w:tcPr>
          <w:p w14:paraId="684E2C27" w14:textId="77777777" w:rsidR="003101A7" w:rsidRPr="00AA0EFE" w:rsidRDefault="003101A7" w:rsidP="00E96D79">
            <w:pPr>
              <w:rPr>
                <w:rFonts w:ascii="Calibri" w:hAnsi="Calibri" w:cs="Calibri"/>
                <w:b/>
              </w:rPr>
            </w:pPr>
            <w:r w:rsidRPr="00AA0EFE">
              <w:rPr>
                <w:rFonts w:ascii="Calibri" w:hAnsi="Calibri" w:cs="Calibri"/>
                <w:b/>
              </w:rPr>
              <w:t>Working Week</w:t>
            </w:r>
          </w:p>
          <w:p w14:paraId="14D9E9F1" w14:textId="6E78D378" w:rsidR="003101A7" w:rsidRPr="00AA0EFE" w:rsidRDefault="003101A7" w:rsidP="00E96D79">
            <w:pPr>
              <w:rPr>
                <w:rFonts w:ascii="Calibri" w:hAnsi="Calibri" w:cs="Calibri"/>
                <w:b/>
              </w:rPr>
            </w:pPr>
          </w:p>
        </w:tc>
        <w:tc>
          <w:tcPr>
            <w:tcW w:w="7513" w:type="dxa"/>
          </w:tcPr>
          <w:p w14:paraId="2C72451E" w14:textId="77777777" w:rsidR="003101A7" w:rsidRPr="00AA0EFE" w:rsidRDefault="00E7506D" w:rsidP="00E858A2">
            <w:pPr>
              <w:widowControl w:val="0"/>
              <w:jc w:val="both"/>
              <w:rPr>
                <w:rFonts w:ascii="Calibri" w:hAnsi="Calibri" w:cs="Calibri"/>
              </w:rPr>
            </w:pPr>
            <w:r w:rsidRPr="00AA0EFE">
              <w:rPr>
                <w:rFonts w:ascii="Calibri" w:hAnsi="Calibri" w:cs="Calibri"/>
              </w:rPr>
              <w:t>34 hours a week exclusive of lunch hours, with flexible working hours including potential for evening work and occasional weekend working.</w:t>
            </w:r>
          </w:p>
          <w:p w14:paraId="06F08098" w14:textId="4BAB4255" w:rsidR="00E7506D" w:rsidRPr="00AA0EFE" w:rsidRDefault="00E7506D" w:rsidP="00E858A2">
            <w:pPr>
              <w:widowControl w:val="0"/>
              <w:jc w:val="both"/>
              <w:rPr>
                <w:rFonts w:ascii="Calibri" w:hAnsi="Calibri" w:cs="Calibri"/>
              </w:rPr>
            </w:pPr>
          </w:p>
        </w:tc>
      </w:tr>
      <w:tr w:rsidR="00FF7464" w:rsidRPr="00FC0E31" w14:paraId="000591B2" w14:textId="77777777" w:rsidTr="00EB13AC">
        <w:tc>
          <w:tcPr>
            <w:tcW w:w="2410" w:type="dxa"/>
          </w:tcPr>
          <w:p w14:paraId="5A1C995F" w14:textId="6EF81CFD" w:rsidR="00FF7464" w:rsidRPr="00AA0EFE" w:rsidRDefault="00113278" w:rsidP="0041050B">
            <w:pPr>
              <w:rPr>
                <w:rFonts w:ascii="Calibri" w:hAnsi="Calibri" w:cs="Calibri"/>
                <w:b/>
              </w:rPr>
            </w:pPr>
            <w:r w:rsidRPr="00AA0EFE">
              <w:rPr>
                <w:rFonts w:ascii="Calibri" w:hAnsi="Calibri" w:cs="Calibri"/>
                <w:b/>
                <w:bCs/>
              </w:rPr>
              <w:t>Contract Length</w:t>
            </w:r>
          </w:p>
        </w:tc>
        <w:tc>
          <w:tcPr>
            <w:tcW w:w="7513" w:type="dxa"/>
          </w:tcPr>
          <w:p w14:paraId="48D97F60" w14:textId="68F19D12" w:rsidR="00FF7464" w:rsidRPr="00AA0EFE" w:rsidRDefault="005B4171" w:rsidP="00E858A2">
            <w:pPr>
              <w:jc w:val="both"/>
              <w:rPr>
                <w:rFonts w:ascii="Calibri" w:hAnsi="Calibri" w:cs="Calibri"/>
              </w:rPr>
            </w:pPr>
            <w:r w:rsidRPr="00AA0EFE">
              <w:rPr>
                <w:rFonts w:ascii="Calibri" w:hAnsi="Calibri" w:cs="Calibri"/>
              </w:rPr>
              <w:t>24</w:t>
            </w:r>
            <w:r w:rsidR="00D95F63" w:rsidRPr="00AA0EFE">
              <w:rPr>
                <w:rFonts w:ascii="Calibri" w:hAnsi="Calibri" w:cs="Calibri"/>
              </w:rPr>
              <w:t xml:space="preserve"> </w:t>
            </w:r>
            <w:r w:rsidR="00177F0F" w:rsidRPr="00AA0EFE">
              <w:rPr>
                <w:rFonts w:ascii="Calibri" w:hAnsi="Calibri" w:cs="Calibri"/>
              </w:rPr>
              <w:t>M</w:t>
            </w:r>
            <w:r w:rsidR="00D95F63" w:rsidRPr="00AA0EFE">
              <w:rPr>
                <w:rFonts w:ascii="Calibri" w:hAnsi="Calibri" w:cs="Calibri"/>
              </w:rPr>
              <w:t xml:space="preserve">onths </w:t>
            </w:r>
            <w:r w:rsidR="0041050B" w:rsidRPr="00AA0EFE">
              <w:rPr>
                <w:rFonts w:ascii="Calibri" w:hAnsi="Calibri" w:cs="Calibri"/>
              </w:rPr>
              <w:t>Specified Purpose Contract</w:t>
            </w:r>
            <w:r w:rsidRPr="00AA0EFE">
              <w:rPr>
                <w:rFonts w:ascii="Calibri" w:hAnsi="Calibri" w:cs="Calibri"/>
              </w:rPr>
              <w:t xml:space="preserve"> (1 Year)</w:t>
            </w:r>
            <w:r w:rsidR="00FF7464" w:rsidRPr="00AA0EFE">
              <w:rPr>
                <w:rFonts w:ascii="Calibri" w:hAnsi="Calibri" w:cs="Calibri"/>
              </w:rPr>
              <w:t xml:space="preserve">. </w:t>
            </w:r>
          </w:p>
          <w:p w14:paraId="1634BB63" w14:textId="045EEDE8" w:rsidR="007C3647" w:rsidRPr="00AA0EFE" w:rsidRDefault="007C3647" w:rsidP="00E858A2">
            <w:pPr>
              <w:jc w:val="both"/>
              <w:rPr>
                <w:rFonts w:ascii="Calibri" w:hAnsi="Calibri" w:cs="Calibri"/>
              </w:rPr>
            </w:pPr>
          </w:p>
        </w:tc>
      </w:tr>
      <w:tr w:rsidR="00FF7464" w:rsidRPr="00FC0E31" w14:paraId="72B3453F" w14:textId="77777777" w:rsidTr="00EB13AC">
        <w:tc>
          <w:tcPr>
            <w:tcW w:w="2410" w:type="dxa"/>
          </w:tcPr>
          <w:p w14:paraId="70B30D23" w14:textId="77777777" w:rsidR="00FF7464" w:rsidRPr="00AA0EFE" w:rsidRDefault="00FF7464" w:rsidP="0041050B">
            <w:pPr>
              <w:rPr>
                <w:rFonts w:ascii="Calibri" w:hAnsi="Calibri" w:cs="Calibri"/>
                <w:b/>
              </w:rPr>
            </w:pPr>
            <w:r w:rsidRPr="00AA0EFE">
              <w:rPr>
                <w:rFonts w:ascii="Calibri" w:hAnsi="Calibri" w:cs="Calibri"/>
                <w:b/>
              </w:rPr>
              <w:lastRenderedPageBreak/>
              <w:t>Remuneration</w:t>
            </w:r>
          </w:p>
        </w:tc>
        <w:tc>
          <w:tcPr>
            <w:tcW w:w="7513" w:type="dxa"/>
          </w:tcPr>
          <w:p w14:paraId="0024FFB8" w14:textId="613EA9D0" w:rsidR="008C7BD0" w:rsidRPr="00AA0EFE" w:rsidRDefault="008C7BD0" w:rsidP="00E858A2">
            <w:pPr>
              <w:jc w:val="both"/>
              <w:rPr>
                <w:rFonts w:ascii="Calibri" w:eastAsia="Times New Roman" w:hAnsi="Calibri" w:cs="Calibri"/>
                <w:color w:val="000000"/>
              </w:rPr>
            </w:pPr>
            <w:r w:rsidRPr="00AA0EFE">
              <w:rPr>
                <w:rFonts w:ascii="Calibri" w:eastAsia="Times New Roman" w:hAnsi="Calibri" w:cs="Calibri"/>
                <w:color w:val="000000"/>
              </w:rPr>
              <w:t xml:space="preserve">The salary for this post is analogous with the 2025 WRC agreed Section 39 HSE-funded salary scale, in line with HSE Grade </w:t>
            </w:r>
            <w:r w:rsidR="006F1979" w:rsidRPr="00AA0EFE">
              <w:rPr>
                <w:rFonts w:ascii="Calibri" w:eastAsia="Times New Roman" w:hAnsi="Calibri" w:cs="Calibri"/>
                <w:color w:val="000000"/>
              </w:rPr>
              <w:t>III Clerical Officer</w:t>
            </w:r>
            <w:r w:rsidRPr="00AA0EFE">
              <w:rPr>
                <w:rFonts w:ascii="Calibri" w:eastAsia="Times New Roman" w:hAnsi="Calibri" w:cs="Calibri"/>
                <w:color w:val="000000"/>
              </w:rPr>
              <w:t xml:space="preserve">, Point </w:t>
            </w:r>
            <w:r w:rsidR="0011174A">
              <w:rPr>
                <w:rFonts w:ascii="Calibri" w:eastAsia="Times New Roman" w:hAnsi="Calibri" w:cs="Calibri"/>
                <w:color w:val="000000"/>
              </w:rPr>
              <w:t>3</w:t>
            </w:r>
            <w:r w:rsidR="00532994">
              <w:rPr>
                <w:rFonts w:ascii="Calibri" w:eastAsia="Times New Roman" w:hAnsi="Calibri" w:cs="Calibri"/>
                <w:color w:val="000000"/>
              </w:rPr>
              <w:t xml:space="preserve"> </w:t>
            </w:r>
            <w:r w:rsidRPr="00AA0EFE">
              <w:rPr>
                <w:rFonts w:ascii="Calibri" w:eastAsia="Times New Roman" w:hAnsi="Calibri" w:cs="Calibri"/>
                <w:color w:val="000000"/>
              </w:rPr>
              <w:t xml:space="preserve">is </w:t>
            </w:r>
            <w:r w:rsidRPr="004A42FA">
              <w:rPr>
                <w:rFonts w:ascii="Calibri" w:eastAsia="Times New Roman" w:hAnsi="Calibri" w:cs="Calibri"/>
                <w:color w:val="000000"/>
              </w:rPr>
              <w:t>€</w:t>
            </w:r>
            <w:r w:rsidR="004A42FA" w:rsidRPr="004A42FA">
              <w:rPr>
                <w:rFonts w:ascii="Calibri" w:eastAsia="Times New Roman" w:hAnsi="Calibri" w:cs="Calibri"/>
                <w:color w:val="000000"/>
              </w:rPr>
              <w:t>30,</w:t>
            </w:r>
            <w:r w:rsidR="004A42FA">
              <w:rPr>
                <w:rFonts w:ascii="Calibri" w:eastAsia="Times New Roman" w:hAnsi="Calibri" w:cs="Calibri"/>
                <w:color w:val="000000"/>
              </w:rPr>
              <w:t>279.00</w:t>
            </w:r>
            <w:r w:rsidRPr="00AA0EFE">
              <w:rPr>
                <w:rFonts w:ascii="Calibri" w:eastAsia="Times New Roman" w:hAnsi="Calibri" w:cs="Calibri"/>
                <w:color w:val="000000"/>
              </w:rPr>
              <w:t xml:space="preserve"> </w:t>
            </w:r>
            <w:r w:rsidR="004A42FA">
              <w:rPr>
                <w:rFonts w:ascii="Calibri" w:eastAsia="Times New Roman" w:hAnsi="Calibri" w:cs="Calibri"/>
                <w:color w:val="000000"/>
              </w:rPr>
              <w:t xml:space="preserve">per annum, </w:t>
            </w:r>
            <w:r w:rsidRPr="00AA0EFE">
              <w:rPr>
                <w:rFonts w:ascii="Calibri" w:eastAsia="Times New Roman" w:hAnsi="Calibri" w:cs="Calibri"/>
                <w:color w:val="000000"/>
              </w:rPr>
              <w:t>this is working Full Time.</w:t>
            </w:r>
            <w:r w:rsidR="004A42FA">
              <w:rPr>
                <w:rFonts w:ascii="Calibri" w:eastAsia="Times New Roman" w:hAnsi="Calibri" w:cs="Calibri"/>
                <w:color w:val="000000"/>
              </w:rPr>
              <w:t xml:space="preserve"> </w:t>
            </w:r>
          </w:p>
          <w:p w14:paraId="2672E294" w14:textId="77777777" w:rsidR="008C7BD0" w:rsidRPr="00AA0EFE" w:rsidRDefault="008C7BD0" w:rsidP="00E858A2">
            <w:pPr>
              <w:jc w:val="both"/>
              <w:rPr>
                <w:rFonts w:ascii="Calibri" w:hAnsi="Calibri" w:cs="Calibri"/>
                <w:lang w:val="en-GB"/>
              </w:rPr>
            </w:pPr>
          </w:p>
          <w:p w14:paraId="206B0C1B" w14:textId="58379310" w:rsidR="008C7BD0" w:rsidRPr="00AA0EFE" w:rsidRDefault="008C7BD0" w:rsidP="00E858A2">
            <w:pPr>
              <w:jc w:val="both"/>
              <w:rPr>
                <w:rFonts w:ascii="Calibri" w:hAnsi="Calibri" w:cs="Calibri"/>
                <w:b/>
                <w:bCs/>
                <w:lang w:val="en-GB"/>
              </w:rPr>
            </w:pPr>
            <w:r w:rsidRPr="00AA0EFE">
              <w:rPr>
                <w:rFonts w:ascii="Calibri" w:hAnsi="Calibri" w:cs="Calibri"/>
                <w:lang w:val="en-GB"/>
              </w:rPr>
              <w:t xml:space="preserve">The Salary </w:t>
            </w:r>
            <w:r w:rsidRPr="004A42FA">
              <w:rPr>
                <w:rFonts w:ascii="Calibri" w:hAnsi="Calibri" w:cs="Calibri"/>
                <w:lang w:val="en-GB"/>
              </w:rPr>
              <w:t>for the post is</w:t>
            </w:r>
            <w:r w:rsidR="007651D8">
              <w:rPr>
                <w:rFonts w:ascii="Calibri" w:hAnsi="Calibri" w:cs="Calibri"/>
                <w:lang w:val="en-GB"/>
              </w:rPr>
              <w:t xml:space="preserve"> </w:t>
            </w:r>
            <w:r w:rsidRPr="004A42FA">
              <w:rPr>
                <w:rFonts w:ascii="Calibri" w:hAnsi="Calibri" w:cs="Calibri"/>
                <w:lang w:val="en-GB"/>
              </w:rPr>
              <w:t>part time, working</w:t>
            </w:r>
            <w:r w:rsidRPr="00AA0EFE">
              <w:rPr>
                <w:rFonts w:ascii="Calibri" w:hAnsi="Calibri" w:cs="Calibri"/>
                <w:lang w:val="en-GB"/>
              </w:rPr>
              <w:t xml:space="preserve"> </w:t>
            </w:r>
            <w:r w:rsidR="001D545A">
              <w:rPr>
                <w:rFonts w:ascii="Calibri" w:hAnsi="Calibri" w:cs="Calibri"/>
                <w:lang w:val="en-GB"/>
              </w:rPr>
              <w:t>34</w:t>
            </w:r>
            <w:r w:rsidRPr="00AA0EFE">
              <w:rPr>
                <w:rFonts w:ascii="Calibri" w:hAnsi="Calibri" w:cs="Calibri"/>
                <w:lang w:val="en-GB"/>
              </w:rPr>
              <w:t xml:space="preserve"> hours per week, will be </w:t>
            </w:r>
            <w:r w:rsidRPr="00AA0EFE">
              <w:rPr>
                <w:rFonts w:ascii="Calibri" w:hAnsi="Calibri" w:cs="Calibri"/>
                <w:b/>
                <w:bCs/>
                <w:lang w:val="en-GB"/>
              </w:rPr>
              <w:t>€</w:t>
            </w:r>
            <w:r w:rsidR="004A42FA">
              <w:rPr>
                <w:rFonts w:ascii="Calibri" w:hAnsi="Calibri" w:cs="Calibri"/>
                <w:b/>
                <w:bCs/>
                <w:lang w:val="en-GB"/>
              </w:rPr>
              <w:t>27,824.00</w:t>
            </w:r>
            <w:r w:rsidRPr="00AA0EFE">
              <w:rPr>
                <w:rFonts w:ascii="Calibri" w:hAnsi="Calibri" w:cs="Calibri"/>
                <w:b/>
                <w:bCs/>
                <w:lang w:val="en-GB"/>
              </w:rPr>
              <w:t xml:space="preserve"> per annum.</w:t>
            </w:r>
          </w:p>
          <w:p w14:paraId="45BC1C7C" w14:textId="77777777" w:rsidR="008C7BD0" w:rsidRPr="00AA0EFE" w:rsidRDefault="008C7BD0" w:rsidP="00E858A2">
            <w:pPr>
              <w:jc w:val="both"/>
              <w:rPr>
                <w:rFonts w:ascii="Calibri" w:eastAsia="Times New Roman" w:hAnsi="Calibri" w:cs="Calibri"/>
                <w:color w:val="000000" w:themeColor="text1"/>
              </w:rPr>
            </w:pPr>
          </w:p>
          <w:p w14:paraId="5C9D8F1F" w14:textId="73EA883D" w:rsidR="008C7BD0" w:rsidRPr="00AA0EFE" w:rsidRDefault="008C7BD0" w:rsidP="00E858A2">
            <w:pPr>
              <w:jc w:val="both"/>
              <w:rPr>
                <w:rFonts w:ascii="Calibri" w:hAnsi="Calibri" w:cs="Calibri"/>
              </w:rPr>
            </w:pPr>
            <w:r w:rsidRPr="00AA0EFE">
              <w:rPr>
                <w:rFonts w:ascii="Calibri" w:eastAsia="Times New Roman" w:hAnsi="Calibri" w:cs="Calibri"/>
                <w:color w:val="000000" w:themeColor="text1"/>
              </w:rPr>
              <w:t xml:space="preserve">This </w:t>
            </w:r>
            <w:r w:rsidRPr="004A42FA">
              <w:rPr>
                <w:rFonts w:ascii="Calibri" w:eastAsia="Times New Roman" w:hAnsi="Calibri" w:cs="Calibri"/>
                <w:color w:val="000000" w:themeColor="text1"/>
              </w:rPr>
              <w:t>role is funded by HSE</w:t>
            </w:r>
            <w:r w:rsidRPr="004A42FA">
              <w:rPr>
                <w:rFonts w:ascii="Calibri" w:hAnsi="Calibri" w:cs="Calibri"/>
              </w:rPr>
              <w:t xml:space="preserve"> </w:t>
            </w:r>
            <w:r w:rsidR="004A42FA" w:rsidRPr="004A42FA">
              <w:rPr>
                <w:rFonts w:ascii="Calibri" w:hAnsi="Calibri" w:cs="Calibri"/>
              </w:rPr>
              <w:t>Dublin and</w:t>
            </w:r>
            <w:r w:rsidR="004A42FA">
              <w:rPr>
                <w:rFonts w:ascii="Calibri" w:hAnsi="Calibri" w:cs="Calibri"/>
              </w:rPr>
              <w:t xml:space="preserve"> Midlands</w:t>
            </w:r>
          </w:p>
          <w:p w14:paraId="04F98014" w14:textId="50ABA75B" w:rsidR="0041050B" w:rsidRPr="00AA0EFE" w:rsidRDefault="0041050B" w:rsidP="006657C0">
            <w:pPr>
              <w:jc w:val="both"/>
              <w:rPr>
                <w:rFonts w:ascii="Calibri" w:hAnsi="Calibri" w:cs="Calibri"/>
              </w:rPr>
            </w:pPr>
          </w:p>
        </w:tc>
      </w:tr>
      <w:tr w:rsidR="00FF7464" w:rsidRPr="00FC0E31" w14:paraId="04EC7A32" w14:textId="77777777" w:rsidTr="00EB13AC">
        <w:tc>
          <w:tcPr>
            <w:tcW w:w="2410" w:type="dxa"/>
          </w:tcPr>
          <w:p w14:paraId="384163D9" w14:textId="77777777" w:rsidR="00FF7464" w:rsidRPr="00AA0EFE" w:rsidRDefault="00FF7464" w:rsidP="0041050B">
            <w:pPr>
              <w:rPr>
                <w:rFonts w:ascii="Calibri" w:hAnsi="Calibri" w:cs="Calibri"/>
                <w:b/>
              </w:rPr>
            </w:pPr>
            <w:r w:rsidRPr="00AA0EFE">
              <w:rPr>
                <w:rFonts w:ascii="Calibri" w:hAnsi="Calibri" w:cs="Calibri"/>
                <w:b/>
              </w:rPr>
              <w:t>Annual leave</w:t>
            </w:r>
          </w:p>
        </w:tc>
        <w:tc>
          <w:tcPr>
            <w:tcW w:w="7513" w:type="dxa"/>
          </w:tcPr>
          <w:p w14:paraId="11A64CDE" w14:textId="6C68DA93" w:rsidR="00FF7464" w:rsidRPr="00AA0EFE" w:rsidRDefault="004F379F" w:rsidP="00E858A2">
            <w:pPr>
              <w:jc w:val="both"/>
              <w:rPr>
                <w:rFonts w:ascii="Calibri" w:hAnsi="Calibri" w:cs="Calibri"/>
              </w:rPr>
            </w:pPr>
            <w:r w:rsidRPr="00AA0EFE">
              <w:rPr>
                <w:rFonts w:ascii="Calibri" w:hAnsi="Calibri" w:cs="Calibri"/>
              </w:rPr>
              <w:t>24</w:t>
            </w:r>
            <w:r w:rsidR="00FF7464" w:rsidRPr="00AA0EFE">
              <w:rPr>
                <w:rFonts w:ascii="Calibri" w:hAnsi="Calibri" w:cs="Calibri"/>
              </w:rPr>
              <w:t xml:space="preserve"> days</w:t>
            </w:r>
            <w:r w:rsidRPr="00AA0EFE">
              <w:rPr>
                <w:rFonts w:ascii="Calibri" w:hAnsi="Calibri" w:cs="Calibri"/>
              </w:rPr>
              <w:t xml:space="preserve"> prorated</w:t>
            </w:r>
          </w:p>
          <w:p w14:paraId="3FA05512" w14:textId="209F12F0" w:rsidR="007C3647" w:rsidRPr="00AA0EFE" w:rsidRDefault="007C3647" w:rsidP="00E858A2">
            <w:pPr>
              <w:jc w:val="both"/>
              <w:rPr>
                <w:rFonts w:ascii="Calibri" w:hAnsi="Calibri" w:cs="Calibri"/>
              </w:rPr>
            </w:pPr>
          </w:p>
        </w:tc>
      </w:tr>
      <w:tr w:rsidR="00FF7464" w:rsidRPr="00FC0E31" w14:paraId="276B7DFD" w14:textId="77777777" w:rsidTr="00EB13AC">
        <w:trPr>
          <w:trHeight w:val="315"/>
        </w:trPr>
        <w:tc>
          <w:tcPr>
            <w:tcW w:w="2410" w:type="dxa"/>
          </w:tcPr>
          <w:p w14:paraId="692CDF5E" w14:textId="77777777" w:rsidR="00FF7464" w:rsidRPr="00AA0EFE" w:rsidRDefault="00FF7464" w:rsidP="0041050B">
            <w:pPr>
              <w:rPr>
                <w:rFonts w:ascii="Calibri" w:hAnsi="Calibri" w:cs="Calibri"/>
                <w:b/>
              </w:rPr>
            </w:pPr>
            <w:r w:rsidRPr="00AA0EFE">
              <w:rPr>
                <w:rFonts w:ascii="Calibri" w:hAnsi="Calibri" w:cs="Calibri"/>
                <w:b/>
              </w:rPr>
              <w:t>Probation</w:t>
            </w:r>
          </w:p>
          <w:p w14:paraId="7F187DCB" w14:textId="77777777" w:rsidR="00EB13AC" w:rsidRPr="00AA0EFE" w:rsidRDefault="00EB13AC" w:rsidP="00EB13AC">
            <w:pPr>
              <w:ind w:firstLine="720"/>
              <w:rPr>
                <w:rFonts w:ascii="Calibri" w:hAnsi="Calibri" w:cs="Calibri"/>
              </w:rPr>
            </w:pPr>
          </w:p>
        </w:tc>
        <w:tc>
          <w:tcPr>
            <w:tcW w:w="7513" w:type="dxa"/>
          </w:tcPr>
          <w:p w14:paraId="3FB6D7FB" w14:textId="572FA0DA" w:rsidR="00FF7464" w:rsidRPr="00AA0EFE" w:rsidRDefault="004F379F" w:rsidP="00E858A2">
            <w:pPr>
              <w:jc w:val="both"/>
              <w:rPr>
                <w:rFonts w:ascii="Calibri" w:hAnsi="Calibri" w:cs="Calibri"/>
              </w:rPr>
            </w:pPr>
            <w:r w:rsidRPr="00AA0EFE">
              <w:rPr>
                <w:rFonts w:ascii="Calibri" w:hAnsi="Calibri" w:cs="Calibri"/>
              </w:rPr>
              <w:t>6</w:t>
            </w:r>
            <w:r w:rsidR="000D0E8A" w:rsidRPr="00AA0EFE">
              <w:rPr>
                <w:rFonts w:ascii="Calibri" w:hAnsi="Calibri" w:cs="Calibri"/>
              </w:rPr>
              <w:t>-month</w:t>
            </w:r>
            <w:r w:rsidR="00231D4E" w:rsidRPr="00AA0EFE">
              <w:rPr>
                <w:rFonts w:ascii="Calibri" w:hAnsi="Calibri" w:cs="Calibri"/>
              </w:rPr>
              <w:t xml:space="preserve"> probationary period</w:t>
            </w:r>
          </w:p>
          <w:p w14:paraId="0B2BB92C" w14:textId="012D3E2C" w:rsidR="007C3647" w:rsidRPr="00AA0EFE" w:rsidRDefault="007C3647" w:rsidP="00E858A2">
            <w:pPr>
              <w:jc w:val="both"/>
              <w:rPr>
                <w:rFonts w:ascii="Calibri" w:hAnsi="Calibri" w:cs="Calibri"/>
              </w:rPr>
            </w:pPr>
          </w:p>
        </w:tc>
      </w:tr>
    </w:tbl>
    <w:p w14:paraId="61CD24CE" w14:textId="77777777" w:rsidR="00AA736B" w:rsidRDefault="00AA736B" w:rsidP="00EB13AC"/>
    <w:sectPr w:rsidR="00AA736B" w:rsidSect="00A00D0D">
      <w:pgSz w:w="11906" w:h="16838"/>
      <w:pgMar w:top="2127" w:right="991" w:bottom="568" w:left="1440" w:header="708" w:footer="8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ADBB" w14:textId="77777777" w:rsidR="00CC24A7" w:rsidRDefault="00CC24A7" w:rsidP="00601E97">
      <w:pPr>
        <w:spacing w:after="0" w:line="240" w:lineRule="auto"/>
      </w:pPr>
      <w:r>
        <w:separator/>
      </w:r>
    </w:p>
  </w:endnote>
  <w:endnote w:type="continuationSeparator" w:id="0">
    <w:p w14:paraId="4304A9A2" w14:textId="77777777" w:rsidR="00CC24A7" w:rsidRDefault="00CC24A7"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6F47" w14:textId="77777777" w:rsidR="00CC24A7" w:rsidRDefault="00CC24A7" w:rsidP="00601E97">
      <w:pPr>
        <w:spacing w:after="0" w:line="240" w:lineRule="auto"/>
      </w:pPr>
      <w:r>
        <w:separator/>
      </w:r>
    </w:p>
  </w:footnote>
  <w:footnote w:type="continuationSeparator" w:id="0">
    <w:p w14:paraId="7C1974BC" w14:textId="77777777" w:rsidR="00CC24A7" w:rsidRDefault="00CC24A7"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910862"/>
    <w:multiLevelType w:val="hybridMultilevel"/>
    <w:tmpl w:val="A26C9A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67C1E"/>
    <w:multiLevelType w:val="hybridMultilevel"/>
    <w:tmpl w:val="96CEE2BA"/>
    <w:lvl w:ilvl="0" w:tplc="1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D1CDC"/>
    <w:multiLevelType w:val="hybridMultilevel"/>
    <w:tmpl w:val="2FA2B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6275ED"/>
    <w:multiLevelType w:val="hybridMultilevel"/>
    <w:tmpl w:val="F57E7B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401E2"/>
    <w:multiLevelType w:val="hybridMultilevel"/>
    <w:tmpl w:val="E4D433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C5823"/>
    <w:multiLevelType w:val="hybridMultilevel"/>
    <w:tmpl w:val="00B8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936728">
    <w:abstractNumId w:val="13"/>
  </w:num>
  <w:num w:numId="2" w16cid:durableId="1721661250">
    <w:abstractNumId w:val="5"/>
  </w:num>
  <w:num w:numId="3" w16cid:durableId="46074729">
    <w:abstractNumId w:val="9"/>
  </w:num>
  <w:num w:numId="4" w16cid:durableId="47460062">
    <w:abstractNumId w:val="4"/>
  </w:num>
  <w:num w:numId="5" w16cid:durableId="1952282352">
    <w:abstractNumId w:val="0"/>
  </w:num>
  <w:num w:numId="6" w16cid:durableId="1454011355">
    <w:abstractNumId w:val="7"/>
  </w:num>
  <w:num w:numId="7" w16cid:durableId="2139372410">
    <w:abstractNumId w:val="22"/>
  </w:num>
  <w:num w:numId="8" w16cid:durableId="215513260">
    <w:abstractNumId w:val="20"/>
  </w:num>
  <w:num w:numId="9" w16cid:durableId="1902012827">
    <w:abstractNumId w:val="16"/>
  </w:num>
  <w:num w:numId="10" w16cid:durableId="313488948">
    <w:abstractNumId w:val="19"/>
  </w:num>
  <w:num w:numId="11" w16cid:durableId="1512603582">
    <w:abstractNumId w:val="23"/>
  </w:num>
  <w:num w:numId="12" w16cid:durableId="948006262">
    <w:abstractNumId w:val="6"/>
  </w:num>
  <w:num w:numId="13" w16cid:durableId="1843662729">
    <w:abstractNumId w:val="18"/>
  </w:num>
  <w:num w:numId="14" w16cid:durableId="240338844">
    <w:abstractNumId w:val="11"/>
  </w:num>
  <w:num w:numId="15" w16cid:durableId="1596130060">
    <w:abstractNumId w:val="17"/>
  </w:num>
  <w:num w:numId="16" w16cid:durableId="2029677453">
    <w:abstractNumId w:val="2"/>
  </w:num>
  <w:num w:numId="17" w16cid:durableId="1519272109">
    <w:abstractNumId w:val="10"/>
  </w:num>
  <w:num w:numId="18" w16cid:durableId="119307190">
    <w:abstractNumId w:val="25"/>
  </w:num>
  <w:num w:numId="19" w16cid:durableId="1752115288">
    <w:abstractNumId w:val="12"/>
  </w:num>
  <w:num w:numId="20" w16cid:durableId="637490044">
    <w:abstractNumId w:val="15"/>
  </w:num>
  <w:num w:numId="21" w16cid:durableId="322120882">
    <w:abstractNumId w:val="8"/>
  </w:num>
  <w:num w:numId="22" w16cid:durableId="1038042993">
    <w:abstractNumId w:val="26"/>
  </w:num>
  <w:num w:numId="23" w16cid:durableId="811754236">
    <w:abstractNumId w:val="21"/>
  </w:num>
  <w:num w:numId="24" w16cid:durableId="331103004">
    <w:abstractNumId w:val="1"/>
  </w:num>
  <w:num w:numId="25" w16cid:durableId="401948073">
    <w:abstractNumId w:val="24"/>
  </w:num>
  <w:num w:numId="26" w16cid:durableId="1063024626">
    <w:abstractNumId w:val="14"/>
  </w:num>
  <w:num w:numId="27" w16cid:durableId="63834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5252A"/>
    <w:rsid w:val="000528A3"/>
    <w:rsid w:val="000543C9"/>
    <w:rsid w:val="000A46CF"/>
    <w:rsid w:val="000A6B83"/>
    <w:rsid w:val="000B188E"/>
    <w:rsid w:val="000C16B0"/>
    <w:rsid w:val="000C482F"/>
    <w:rsid w:val="000D0E8A"/>
    <w:rsid w:val="000E3ABF"/>
    <w:rsid w:val="000F645D"/>
    <w:rsid w:val="00100F5B"/>
    <w:rsid w:val="0011174A"/>
    <w:rsid w:val="00113278"/>
    <w:rsid w:val="0011378A"/>
    <w:rsid w:val="0012079D"/>
    <w:rsid w:val="001324E9"/>
    <w:rsid w:val="00141079"/>
    <w:rsid w:val="00177F0F"/>
    <w:rsid w:val="00191460"/>
    <w:rsid w:val="00193734"/>
    <w:rsid w:val="001B19AA"/>
    <w:rsid w:val="001D545A"/>
    <w:rsid w:val="001D7415"/>
    <w:rsid w:val="001E133F"/>
    <w:rsid w:val="001E1F03"/>
    <w:rsid w:val="001E24C4"/>
    <w:rsid w:val="001F2542"/>
    <w:rsid w:val="002001A6"/>
    <w:rsid w:val="0020739C"/>
    <w:rsid w:val="00220410"/>
    <w:rsid w:val="002227FC"/>
    <w:rsid w:val="00231D4E"/>
    <w:rsid w:val="0023469C"/>
    <w:rsid w:val="00246932"/>
    <w:rsid w:val="00253D2B"/>
    <w:rsid w:val="002724F3"/>
    <w:rsid w:val="002A5B1C"/>
    <w:rsid w:val="002A6E26"/>
    <w:rsid w:val="002B6B58"/>
    <w:rsid w:val="002C3B18"/>
    <w:rsid w:val="00300D4D"/>
    <w:rsid w:val="003101A7"/>
    <w:rsid w:val="0032617C"/>
    <w:rsid w:val="003266D1"/>
    <w:rsid w:val="003363E1"/>
    <w:rsid w:val="003749B7"/>
    <w:rsid w:val="00376635"/>
    <w:rsid w:val="00382C9D"/>
    <w:rsid w:val="0039032C"/>
    <w:rsid w:val="003B121E"/>
    <w:rsid w:val="003B5B4D"/>
    <w:rsid w:val="003C04CB"/>
    <w:rsid w:val="003C714C"/>
    <w:rsid w:val="003F0446"/>
    <w:rsid w:val="00402417"/>
    <w:rsid w:val="0041050B"/>
    <w:rsid w:val="00420211"/>
    <w:rsid w:val="00420C20"/>
    <w:rsid w:val="0042350F"/>
    <w:rsid w:val="004273A9"/>
    <w:rsid w:val="00427A63"/>
    <w:rsid w:val="00451EF5"/>
    <w:rsid w:val="004A42FA"/>
    <w:rsid w:val="004B2EAD"/>
    <w:rsid w:val="004C26A5"/>
    <w:rsid w:val="004D69C6"/>
    <w:rsid w:val="004E1595"/>
    <w:rsid w:val="004F379F"/>
    <w:rsid w:val="005075FA"/>
    <w:rsid w:val="00520A1E"/>
    <w:rsid w:val="0052511B"/>
    <w:rsid w:val="00532994"/>
    <w:rsid w:val="005413D4"/>
    <w:rsid w:val="005607FE"/>
    <w:rsid w:val="00562DB6"/>
    <w:rsid w:val="005A36D6"/>
    <w:rsid w:val="005A7974"/>
    <w:rsid w:val="005B4171"/>
    <w:rsid w:val="005B5BAB"/>
    <w:rsid w:val="005E2A75"/>
    <w:rsid w:val="005E478A"/>
    <w:rsid w:val="005E58C6"/>
    <w:rsid w:val="005F1BEA"/>
    <w:rsid w:val="005F6F15"/>
    <w:rsid w:val="00601E97"/>
    <w:rsid w:val="0060747D"/>
    <w:rsid w:val="0061153A"/>
    <w:rsid w:val="006136E1"/>
    <w:rsid w:val="006467A6"/>
    <w:rsid w:val="00653C3C"/>
    <w:rsid w:val="006608D0"/>
    <w:rsid w:val="006657C0"/>
    <w:rsid w:val="006A64A2"/>
    <w:rsid w:val="006B664A"/>
    <w:rsid w:val="006D3996"/>
    <w:rsid w:val="006D6F84"/>
    <w:rsid w:val="006E2E49"/>
    <w:rsid w:val="006F1979"/>
    <w:rsid w:val="006F7FE9"/>
    <w:rsid w:val="0070293C"/>
    <w:rsid w:val="0072225A"/>
    <w:rsid w:val="007651D8"/>
    <w:rsid w:val="00791173"/>
    <w:rsid w:val="007955D2"/>
    <w:rsid w:val="007C1F06"/>
    <w:rsid w:val="007C3647"/>
    <w:rsid w:val="007D007D"/>
    <w:rsid w:val="007D0929"/>
    <w:rsid w:val="007D5F12"/>
    <w:rsid w:val="007D65CE"/>
    <w:rsid w:val="007E38D3"/>
    <w:rsid w:val="007E7F71"/>
    <w:rsid w:val="007F0AC4"/>
    <w:rsid w:val="007F60EF"/>
    <w:rsid w:val="00805FBD"/>
    <w:rsid w:val="00806329"/>
    <w:rsid w:val="00817943"/>
    <w:rsid w:val="00827DB0"/>
    <w:rsid w:val="00831A60"/>
    <w:rsid w:val="00841C18"/>
    <w:rsid w:val="008515BD"/>
    <w:rsid w:val="00853B8C"/>
    <w:rsid w:val="0086114F"/>
    <w:rsid w:val="00864AAF"/>
    <w:rsid w:val="008847A8"/>
    <w:rsid w:val="008A4381"/>
    <w:rsid w:val="008B1B38"/>
    <w:rsid w:val="008B3E4D"/>
    <w:rsid w:val="008C58C2"/>
    <w:rsid w:val="008C7BD0"/>
    <w:rsid w:val="00902226"/>
    <w:rsid w:val="009044D2"/>
    <w:rsid w:val="00906138"/>
    <w:rsid w:val="00906537"/>
    <w:rsid w:val="00910604"/>
    <w:rsid w:val="009302E4"/>
    <w:rsid w:val="009406F5"/>
    <w:rsid w:val="00943C2A"/>
    <w:rsid w:val="009803BF"/>
    <w:rsid w:val="00992F84"/>
    <w:rsid w:val="009C7A95"/>
    <w:rsid w:val="009D56E2"/>
    <w:rsid w:val="009F11C2"/>
    <w:rsid w:val="009F1223"/>
    <w:rsid w:val="009F1D2C"/>
    <w:rsid w:val="009F3CF8"/>
    <w:rsid w:val="00A00D0D"/>
    <w:rsid w:val="00A01044"/>
    <w:rsid w:val="00A1187F"/>
    <w:rsid w:val="00A12978"/>
    <w:rsid w:val="00A35B7D"/>
    <w:rsid w:val="00A364B5"/>
    <w:rsid w:val="00A43F44"/>
    <w:rsid w:val="00A440A6"/>
    <w:rsid w:val="00A45FF6"/>
    <w:rsid w:val="00A533A8"/>
    <w:rsid w:val="00A61511"/>
    <w:rsid w:val="00A80380"/>
    <w:rsid w:val="00AA0EFE"/>
    <w:rsid w:val="00AA5B5A"/>
    <w:rsid w:val="00AA736B"/>
    <w:rsid w:val="00AC2609"/>
    <w:rsid w:val="00AD16C7"/>
    <w:rsid w:val="00AD3FD0"/>
    <w:rsid w:val="00AD5615"/>
    <w:rsid w:val="00AE296B"/>
    <w:rsid w:val="00B26B6A"/>
    <w:rsid w:val="00B33CF8"/>
    <w:rsid w:val="00B6197A"/>
    <w:rsid w:val="00B8530E"/>
    <w:rsid w:val="00B87F3F"/>
    <w:rsid w:val="00B95C69"/>
    <w:rsid w:val="00BB42EE"/>
    <w:rsid w:val="00BF0736"/>
    <w:rsid w:val="00C725F9"/>
    <w:rsid w:val="00C80268"/>
    <w:rsid w:val="00CB3A5C"/>
    <w:rsid w:val="00CC24A7"/>
    <w:rsid w:val="00CC6552"/>
    <w:rsid w:val="00CE27B7"/>
    <w:rsid w:val="00CE5842"/>
    <w:rsid w:val="00D01558"/>
    <w:rsid w:val="00D15F38"/>
    <w:rsid w:val="00D16D52"/>
    <w:rsid w:val="00D606DB"/>
    <w:rsid w:val="00D66DFE"/>
    <w:rsid w:val="00D67B98"/>
    <w:rsid w:val="00D95F63"/>
    <w:rsid w:val="00DB316A"/>
    <w:rsid w:val="00DB5B8A"/>
    <w:rsid w:val="00DC7491"/>
    <w:rsid w:val="00DF099F"/>
    <w:rsid w:val="00E057DE"/>
    <w:rsid w:val="00E07BA2"/>
    <w:rsid w:val="00E13E8C"/>
    <w:rsid w:val="00E20D43"/>
    <w:rsid w:val="00E50009"/>
    <w:rsid w:val="00E7506D"/>
    <w:rsid w:val="00E81C06"/>
    <w:rsid w:val="00E858A2"/>
    <w:rsid w:val="00E9612A"/>
    <w:rsid w:val="00E96D79"/>
    <w:rsid w:val="00EA28BB"/>
    <w:rsid w:val="00EB13AC"/>
    <w:rsid w:val="00EC2DCE"/>
    <w:rsid w:val="00EC50F1"/>
    <w:rsid w:val="00EC7284"/>
    <w:rsid w:val="00ED08ED"/>
    <w:rsid w:val="00ED1592"/>
    <w:rsid w:val="00ED2BF4"/>
    <w:rsid w:val="00EE6435"/>
    <w:rsid w:val="00F01836"/>
    <w:rsid w:val="00F03830"/>
    <w:rsid w:val="00F03898"/>
    <w:rsid w:val="00F15B84"/>
    <w:rsid w:val="00F22390"/>
    <w:rsid w:val="00F34A84"/>
    <w:rsid w:val="00F610C8"/>
    <w:rsid w:val="00F76CD8"/>
    <w:rsid w:val="00F80BF7"/>
    <w:rsid w:val="00F833A7"/>
    <w:rsid w:val="00F860DC"/>
    <w:rsid w:val="00F94D97"/>
    <w:rsid w:val="00FB761A"/>
    <w:rsid w:val="00FC0E31"/>
    <w:rsid w:val="00FE7232"/>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rmalWeb">
    <w:name w:val="Normal (Web)"/>
    <w:basedOn w:val="Normal"/>
    <w:uiPriority w:val="99"/>
    <w:rsid w:val="008C58C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elementtoproof">
    <w:name w:val="elementtoproof"/>
    <w:basedOn w:val="Normal"/>
    <w:rsid w:val="004C26A5"/>
    <w:pPr>
      <w:spacing w:after="0" w:line="240" w:lineRule="auto"/>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3488">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DC46.DB07E2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rojectgateway.blogspo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hnk@gatewaymh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mentalhealth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898ffc3eee4c4d12aaf521006975bdc9">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63a24753a529b8d53cf99b9f67dc966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C6F89-6737-4DE0-B001-13993BEF35A2}">
  <ds:schemaRefs>
    <ds:schemaRef ds:uri="http://schemas.openxmlformats.org/officeDocument/2006/bibliography"/>
  </ds:schemaRefs>
</ds:datastoreItem>
</file>

<file path=customXml/itemProps2.xml><?xml version="1.0" encoding="utf-8"?>
<ds:datastoreItem xmlns:ds="http://schemas.openxmlformats.org/officeDocument/2006/customXml" ds:itemID="{D97C5F8E-3292-4DC6-B436-9A20240F8C81}">
  <ds:schemaRefs>
    <ds:schemaRef ds:uri="http://schemas.microsoft.com/sharepoint/v3/contenttype/forms"/>
  </ds:schemaRefs>
</ds:datastoreItem>
</file>

<file path=customXml/itemProps3.xml><?xml version="1.0" encoding="utf-8"?>
<ds:datastoreItem xmlns:ds="http://schemas.openxmlformats.org/officeDocument/2006/customXml" ds:itemID="{E53E7907-4B6F-43DA-AE56-465C8523D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8A157-10DC-45A6-914B-D63CDFF9EFC2}">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6</cp:revision>
  <cp:lastPrinted>2022-01-10T15:57:00Z</cp:lastPrinted>
  <dcterms:created xsi:type="dcterms:W3CDTF">2026-01-28T08:34:00Z</dcterms:created>
  <dcterms:modified xsi:type="dcterms:W3CDTF">2026-01-28T09:55:00Z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4574000</vt:r8>
  </property>
  <property fmtid="{D5CDD505-2E9C-101B-9397-08002B2CF9AE}" pid="4" name="MediaServiceImageTags">
    <vt:lpwstr/>
  </property>
</Properties>
</file>